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Udržitelný cestovní ruch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Odvětví cestovního ruchu je bezpochyby jedním z největších zaměstnavatelů na světě. Jeho úloha v boji proti chudobě a nezaměstnanosti je významná, neboť cestovní ruch v každé zemi poskytuje vysokou míru zaměstnanosti, po níž poptávka stále roste. S bohatnutím společnosti se zvyšují i potřeby cestovního ruchu. Úloha cestovního ruchu navíc zahrnuje mnoho dalších oblastí, včetně vzdělávání a kulturního povědomí, a správně řízené odvětví cestovního ruchu může také podporovat ekologické aktivity a přispívat ke zlepšení kvality životního prostředí.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Udržitelné řízení cestovního ruchu spočívá v řízení kulturní oblasti s ohledem na všechny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ekonomické, sociální a environmentální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potřeby a s ohledem na potřeby nejen současných turistů, ale i budoucích generací, které by měly využívat možnosti cestování co nejefektivněji.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Správné postupy v oblasti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udržitelného cestovního ruchu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by měly být založeny především na optimálním využívání přírodních zdrojů, aniž by výrazně zasahovaly do ekologických procesů a umožňovaly přírodě fungovat podle jejích vlastních pravidel. Ekologický prvek je nesmírně důležitý jak pro životní prostředí, tak pro samotné turisty, kteří s větší pravděpodobností navštíví místa, která jsou produktem přírody, s co nejmenšími zásahy člověka.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Důležitým bodem v úsilí o udržitelný cestovní ruch je vztah k místní komunitě. V tomto případě je nesmírně důležité přizpůsobit se a respektovat místně převládající pravidla a hodnoty. Hlavním cílem odvětví cestovního ruchu by v tomto případě měla být snaha o mezikulturní porozumění. Důležitým úkolem pro odvětví cestovního ruchu je také podpora kulturního dědictví, které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Zatímco výše uvedená opatření se týkají sociálně-kulturní a ekologické udržitelnosti, existuje ještě třetí oblast, která je při provádění udržitelného cestovního ruchu stejně důležitá - ekonomická. Cestovní ruch, stejně jako každé jiné odvětví, by měl usilovat o rozvoj a zvyšování finančního prospěchu těch, kteří se na práci v tomto odvětví podílejí. Udržitelný rozvoj odvětví cestovního ruchu by tedy měl být ziskový a měl by zavádět inovace a vymoženosti v souladu s ekonomickým principem, avšak bez porušení sociologických a ekonomických zásad.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235964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4qQAYir8nhryT9v7UKJFY3IGJg==">CgMxLjA4AHIhMTh4N01PNV9SdEtiS3hFNmEwVzl1aWRBUUk5OGY5WlFQ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2023-09-01T13:08:00Z</dcterms:created>
  <dc:creator>Iveta HORYNOVA</dc:creator>
</cp:coreProperties>
</file>