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708"/>
          <w:tab w:val="left" w:leader="none" w:pos="3540"/>
        </w:tabs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Osvědčené postupy pro ekologické město</w:t>
      </w:r>
    </w:p>
    <w:p w:rsidR="00000000" w:rsidDel="00000000" w:rsidP="00000000" w:rsidRDefault="00000000" w:rsidRPr="00000000" w14:paraId="00000002">
      <w:pPr>
        <w:tabs>
          <w:tab w:val="left" w:leader="none" w:pos="708"/>
          <w:tab w:val="left" w:leader="none" w:pos="3540"/>
        </w:tabs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708"/>
          <w:tab w:val="left" w:leader="none" w:pos="3540"/>
        </w:tabs>
        <w:spacing w:line="360" w:lineRule="auto"/>
        <w:rPr/>
      </w:pPr>
      <w:r w:rsidDel="00000000" w:rsidR="00000000" w:rsidRPr="00000000">
        <w:rPr>
          <w:rtl w:val="0"/>
        </w:rPr>
        <w:t xml:space="preserve">Přechod na zelené město je obrovský a velmi složitý úkol. Když vezmeme v úvahu náklady, technologické možnosti, městské a státní předpisy, PR, počáteční náklady, transparentnost postupu a mnoho dalších věcí, je vám jasné, proč je tento úkol přinejmenším náročný. Jaké věci tedy může město udělat nebo alespoň zvážit, když se snaží o ekologičtější budoucnost? Sestavili jsme seznam postupů pro co nejudržitelnější způsob řízení města.</w:t>
      </w:r>
    </w:p>
    <w:p w:rsidR="00000000" w:rsidDel="00000000" w:rsidP="00000000" w:rsidRDefault="00000000" w:rsidRPr="00000000" w14:paraId="00000004">
      <w:pPr>
        <w:tabs>
          <w:tab w:val="left" w:leader="none" w:pos="708"/>
          <w:tab w:val="left" w:leader="none" w:pos="3540"/>
        </w:tabs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8"/>
          <w:tab w:val="left" w:leader="none" w:pos="3540"/>
        </w:tabs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Ambiciózní a dobře definovaný cíl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– to je věc, která udrží město na správné cestě a poskytne mu uspokojení z dosažených jednotlivých milníků na této cestě.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8"/>
          <w:tab w:val="left" w:leader="none" w:pos="3540"/>
        </w:tabs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Výroba elektřiny z obnovitelných zdrojů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což je opatření, kterým dáte obyvatelům najevo, že to s ekologií myslíte vážně, a z dlouhodobého hlediska ušetříte spoustu peněz.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8"/>
          <w:tab w:val="left" w:leader="none" w:pos="3540"/>
        </w:tabs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Přísnější stavební předpisy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zavedení přísnějších stavebních předpisů podporujících ekologičtější technologie je skvělým způsobem, jak se posunout vpřed.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8"/>
          <w:tab w:val="left" w:leader="none" w:pos="3540"/>
        </w:tabs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Investice do veřejné dopravy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opatření snižující emise C0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8"/>
          <w:tab w:val="left" w:leader="none" w:pos="3540"/>
        </w:tabs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Úsilí a politika snižování, opětovného použití a recyklace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toto opatření městu ušetří náklady na nakládání s odpady, sníží znečištění a zajistí čistší vzduch a vodu.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8"/>
          <w:tab w:val="left" w:leader="none" w:pos="3540"/>
        </w:tabs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  <w:t xml:space="preserve">Přístup k cenově dostupným a zdravým potravinám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tohle je bez debat; cenově dostupné a zdravé potraviny také znamenají omezení plastového odpadu a činí lidi zdravějšími.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8"/>
          <w:tab w:val="left" w:leader="none" w:pos="3540"/>
        </w:tabs>
        <w:spacing w:after="16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  <w:t xml:space="preserve">Podpora místních podniků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– podporou malých podniků se můžete postarat o to, abyste měli prosperující komunitu.</w:t>
      </w:r>
    </w:p>
    <w:p w:rsidR="00000000" w:rsidDel="00000000" w:rsidP="00000000" w:rsidRDefault="00000000" w:rsidRPr="00000000" w14:paraId="0000000C">
      <w:pPr>
        <w:tabs>
          <w:tab w:val="left" w:leader="none" w:pos="708"/>
          <w:tab w:val="left" w:leader="none" w:pos="3540"/>
        </w:tabs>
        <w:spacing w:line="360" w:lineRule="auto"/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708"/>
          <w:tab w:val="left" w:leader="none" w:pos="3540"/>
        </w:tabs>
        <w:spacing w:line="360" w:lineRule="auto"/>
        <w:ind w:left="360" w:firstLine="0"/>
        <w:rPr/>
      </w:pPr>
      <w:r w:rsidDel="00000000" w:rsidR="00000000" w:rsidRPr="00000000">
        <w:rPr>
          <w:rtl w:val="0"/>
        </w:rPr>
        <w:t xml:space="preserve">To je jen několik věcí, které by ideálně zelené město mohlo udělat zcela od nuly, ale tato opatření jsou obecně použitelné i pro města, které chtějí přejít na ekologičtější způsob života.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uiPriority w:val="34"/>
    <w:qFormat w:val="1"/>
    <w:rsid w:val="00F008B7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1BzVj2aIppKEdrkTaJaEGlHCPg==">CgMxLjA4AHIhMUhCTHpGNVBzaUxtTDE3YUZfRlU0cFYza2lhTjNWQzM3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2022-08-22T05:59:00Z</dcterms:created>
  <dc:creator>Admin</dc:creator>
</cp:coreProperties>
</file>