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u w:val="single"/>
        </w:rPr>
      </w:pPr>
      <w:r w:rsidDel="00000000" w:rsidR="00000000" w:rsidRPr="00000000">
        <w:rPr>
          <w:b w:val="1"/>
          <w:u w:val="single"/>
          <w:rtl w:val="0"/>
        </w:rPr>
        <w:t xml:space="preserve">Slunce pomáhá vařit pivo v Jarošově – skrytý potenciál PPA kontraktů</w:t>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spacing w:line="360" w:lineRule="auto"/>
        <w:rPr/>
      </w:pPr>
      <w:r w:rsidDel="00000000" w:rsidR="00000000" w:rsidRPr="00000000">
        <w:rPr>
          <w:rtl w:val="0"/>
        </w:rPr>
        <w:t xml:space="preserve">V Jarošově na Moravě postavili jako jedni z prvních fotovoltaickou elektrárnu prostřednictvím takzvaného PPA kontraktu. Jde o to, že elektrárnu postavila jiná firma a prodává pivovaru elektřinu za předem dohodnutou cenu. Jelikož má fixního odběratele, má jisté cash flow a banka tak na projekt půjčí ochotněji, než kdyby se elektřina dodávala do sítě. V Jarošově se tak instalace solární elektrárny vyplatí i bez dotace. Na zelené pivo o Zeleném čtvrtku si Češi už zvykli. Zelený pivovar však je v Česku novinkou. Ambici do budoucna je pak vybudovat první uhlíkově neutrální výrobu piva v ČR. </w:t>
      </w:r>
    </w:p>
    <w:p w:rsidR="00000000" w:rsidDel="00000000" w:rsidP="00000000" w:rsidRDefault="00000000" w:rsidRPr="00000000" w14:paraId="00000004">
      <w:pPr>
        <w:spacing w:line="360" w:lineRule="auto"/>
        <w:rPr/>
      </w:pPr>
      <w:r w:rsidDel="00000000" w:rsidR="00000000" w:rsidRPr="00000000">
        <w:rPr>
          <w:rtl w:val="0"/>
        </w:rPr>
        <w:t xml:space="preserve">Prvním krokem byla instalace solárních panelů na střechu pivovaru – přičemž až dvě třetiny spotřeby energií Jarošovského pivovaru nově pokryje 116 fotovoltaických panelů. Jarošovský pivovar se přitom rozhodl jít v Česku dosud ne plně probádanou cestou takzvaných PPA kontraktů (Power Purchase Agreements), které mnozí považují za budoucnost obnovitelných zdrojů bez dotací. Tuzemské podmínky ovšem podobnému typu smluv příliš nepřejí a nebylo úplně snadné najít firmu, která by chtěla do podobného kontraktu jít. Partnera našli až ve společnosti Atlantis Management, která už má s budováním fotovoltaických elektráren bez dotací zkušenosti. Jeden střešní 499kilowattový zdroj staví na Slovensku v areálu závodu Tesla v Liptovském Hrádku a v menším měřítku chystá obdobný projekt i v Praze. Jarošovský pivovar má elektrárnu od Atlantisu pronajatou a elektřinu nakoupí za cenu podle předem stanoveného výpočtu a se slevou oproti tržním cenám. Výhodou je i úspora na distribučních poplatcích. Ekonomicky to vychází úplně bez dotací. Možnosti dotace si pivovar sice prověřoval, ale pro firmy jejich velikosti se už příliš nehodí. Určitá kritika, že podpora pro státem oficiálně podporované střešní instalace je v praxi zcela nevhodně nastavená, zaznívá dlouhodobě od mnoha firem. </w:t>
      </w:r>
    </w:p>
    <w:p w:rsidR="00000000" w:rsidDel="00000000" w:rsidP="00000000" w:rsidRDefault="00000000" w:rsidRPr="00000000" w14:paraId="00000005">
      <w:pPr>
        <w:spacing w:line="360" w:lineRule="auto"/>
        <w:rPr/>
      </w:pPr>
      <w:r w:rsidDel="00000000" w:rsidR="00000000" w:rsidRPr="00000000">
        <w:rPr>
          <w:rtl w:val="0"/>
        </w:rPr>
        <w:t xml:space="preserve">V Jarošově do budoucna počítají i s ukládáním energie do teplé vody, dobíječkou a firemní flotilou na elektrický pohon, i když stále v současné době není snadné na trhu sehnat dodávku s dostatečným dojezdem. Vzhledem k energetické náročnosti výroby piva není dosud jasné, zda pro dosažení vytoužené uhlíkové neutrality bude muset pivovar nakonec dokupovat i část certifikované zelené energie na trhu. </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6">
    <w:pPr>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004038"/>
    <w:pPr>
      <w:ind w:left="720"/>
      <w:contextualSpacing w:val="1"/>
    </w:pPr>
  </w:style>
  <w:style w:type="character" w:styleId="Zdraznn">
    <w:name w:val="Emphasis"/>
    <w:basedOn w:val="Standardnpsmoodstavce"/>
    <w:uiPriority w:val="20"/>
    <w:qFormat w:val="1"/>
    <w:rsid w:val="009B112B"/>
    <w:rPr>
      <w:i w:val="1"/>
      <w:i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cLo6Ok2VqsrEOX3d7V7yAT7kvw==">CgMxLjA4AHIhMVhHZDNieTNIUWRNcG1kUFVwbzJQOXJFSS1mVGxlUDZV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2022-08-22T07:03:00Z</dcterms:created>
  <dc:creator>Admin</dc:creator>
</cp:coreProperties>
</file>