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“Cyklo doprava v Trnave” je projektom Mesta Trnava, ktorý je zložený z 5 aktivít. Jeho hlavným cieľom je podpora cyklistickej dopravy v Trnave a jej okolí, ktorá prispieva k pozitívnemu enviromentálnemu dopadu v komunite. A zároveň zníženie pohybu osobných áut, ktoré majú negatívny vplyv na zdravie obyvateľov.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cyklotrasy</w:t>
      </w: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rtl w:val="0"/>
        </w:rPr>
        <w:t xml:space="preserve">Projekt dopomôže k vybudovaniu viac ako 120 km cyklotrás v okolí Trnavy. Vybudovanie je podporou nemotorovej politiky, ktorú mesto zavádza. Vzhľadom na zlú dopravnú infraštruktúru malého mesta je počet osobných áut nadmerný, čo spôsobuje aj problém v bežnej či hromadnej doprave obyvateľov. Momentálne je vystavaných iba 20 km cyklotrás. Mesto však systematicky pracuje na budovaní nových trás a napojení aj okolitých miest. </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bikesharing</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Trnava je najmä študentským mestom, vzhľadom na to, že v nej sídlia tri slovenské univerzity. Práve pre študentov bol vytvorený bikesharing - zdieľanie mestských bicyklov. Systém funguje cez mobilnú aplikáciu, bez ktorú si možete prenajať na určitý čas elektrobicykel v meste.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Rikša </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Rikša je špeciálne vytvorený bicykel určený pre prepravu imobilných seniorov. Mesto Trnava si zakladá na medzigeneračnom prepájaní komunít a práve preto poskytuje okrem bežných elektrobicyklov aj upravené bicykle pre seniorov či malé deti.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Cykloveža</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Prepodporu využitia hromadnej dopravy ako sú vlaky či autobusy, vytvorilo mesto cyklovežu, do ktorej si môžete svoj súkromný bicykel pohodlne odparkovať. Veža je umiestnená priamo pri centrálnej autobusovej a vlakovej stanici.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Posilnenie stojanov pre bicykle </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Vedenie Trnavy tiež posilnilo množstvo stojanov na bicykle vo všetkých mestských častiach.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2"/>
        <w:rPr/>
      </w:pPr>
      <w:bookmarkStart w:colFirst="0" w:colLast="0" w:name="_heading=h.gjdgxs" w:id="0"/>
      <w:bookmarkEnd w:id="0"/>
      <w:r w:rsidDel="00000000" w:rsidR="00000000" w:rsidRPr="00000000">
        <w:rPr>
          <w:rtl w:val="0"/>
        </w:rPr>
        <w:t xml:space="preserve">ENG</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"Cycle transport in Trnava" is a project of the City of Trnava, which consists of 5 activities. The main goal is to support bicycle traffic in Trnava and its surroundings, contributing to a positive environmental impact in the community. And at the same time, reducing the movement of passenger cars, which has a negative impact on the health of residents.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cycle paths</w:t>
      </w:r>
    </w:p>
    <w:p w:rsidR="00000000" w:rsidDel="00000000" w:rsidP="00000000" w:rsidRDefault="00000000" w:rsidRPr="00000000" w14:paraId="00000017">
      <w:pPr>
        <w:rPr/>
      </w:pPr>
      <w:r w:rsidDel="00000000" w:rsidR="00000000" w:rsidRPr="00000000">
        <w:rPr>
          <w:rtl w:val="0"/>
        </w:rPr>
        <w:t xml:space="preserve">The project will help to build more than 120 km of cycle paths in the vicinity of Trnava. The construction supports the non-motorized policy that the city is implementing. Due to the poor transport infrastructure of the small town, the number of passenger cars is excessive, which also causes a problem in the ordinary or mass transport of residents. At the moment, only 20 km of cycle paths are built. However, the city is systematically creating new routes and connections to surrounding towns.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bike-sharing</w:t>
      </w:r>
    </w:p>
    <w:p w:rsidR="00000000" w:rsidDel="00000000" w:rsidP="00000000" w:rsidRDefault="00000000" w:rsidRPr="00000000" w14:paraId="0000001A">
      <w:pPr>
        <w:rPr/>
      </w:pPr>
      <w:r w:rsidDel="00000000" w:rsidR="00000000" w:rsidRPr="00000000">
        <w:rPr>
          <w:rtl w:val="0"/>
        </w:rPr>
        <w:t xml:space="preserve">Trnava is mainly a "student city" because three Slovak universities are located here. Bikesharing was created for students - the sharing of city bicycles. The system works through a mobile application via which you can rent an electric bike in the city for a certain period.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Rickshaw</w:t>
      </w:r>
    </w:p>
    <w:p w:rsidR="00000000" w:rsidDel="00000000" w:rsidP="00000000" w:rsidRDefault="00000000" w:rsidRPr="00000000" w14:paraId="0000001D">
      <w:pPr>
        <w:rPr/>
      </w:pPr>
      <w:r w:rsidDel="00000000" w:rsidR="00000000" w:rsidRPr="00000000">
        <w:rPr>
          <w:rtl w:val="0"/>
        </w:rPr>
        <w:t xml:space="preserve">A rickshaw is a specially created bicycle intended for transporting immobile seniors. The city of Trnava is based on the intergenerational connection of communities. That is why it provides adapted bikes for seniors and small children in addition to ordinary electric bicycles.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Bicycle tower</w:t>
      </w:r>
    </w:p>
    <w:p w:rsidR="00000000" w:rsidDel="00000000" w:rsidP="00000000" w:rsidRDefault="00000000" w:rsidRPr="00000000" w14:paraId="00000020">
      <w:pPr>
        <w:rPr/>
      </w:pPr>
      <w:r w:rsidDel="00000000" w:rsidR="00000000" w:rsidRPr="00000000">
        <w:rPr>
          <w:rtl w:val="0"/>
        </w:rPr>
        <w:t xml:space="preserve">To promote the use of public transport such as trains and buses, the city created a bicycle tower where you can conveniently park your private bicycle. The tower is located right next to the central bus and train station.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Reinforcement of bicycle racks</w:t>
      </w:r>
    </w:p>
    <w:p w:rsidR="00000000" w:rsidDel="00000000" w:rsidP="00000000" w:rsidRDefault="00000000" w:rsidRPr="00000000" w14:paraId="00000023">
      <w:pPr>
        <w:rPr/>
      </w:pPr>
      <w:r w:rsidDel="00000000" w:rsidR="00000000" w:rsidRPr="00000000">
        <w:rPr>
          <w:rtl w:val="0"/>
        </w:rPr>
        <w:t xml:space="preserve">The management of Trnava has also strengthened the number of bicycle racks in all parts of the city.</w:t>
      </w:r>
    </w:p>
    <w:p w:rsidR="00000000" w:rsidDel="00000000" w:rsidP="00000000" w:rsidRDefault="00000000" w:rsidRPr="00000000" w14:paraId="00000024">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EjzGfvxk91BV7n4FyW+AZbGliQ==">CgMxLjAyCGguZ2pkZ3hzOAByITFmNWVOUy1MX3hJMDJ6WFMzSUVlcUJIRmtxS2pCdlVjRw==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