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Hospodárstvo odpadmi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Vytváranie nadmerného množstva odpadov je problém, ktorý neustále narastá, a jeho dôsledky sú škodlivé nielen pre životné prostredie, ale aj pre človeka. Tento jav sa týka nielen domácností, ale aj obchodných a priemyselných zariadení, škôl, nemocníc, väzníc, ako aj miest ako napríklad autobusové zástavky, verejná doprava, ulice, parky atď. V každom z týchto miest by mal fungovať primeraný systém umožňujúci triedenie odpadov spolu s vhodným označením.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Edukácia obyvateľstva v oblasti triedenia odpadov je jedným z kľúčových prvkov snaženia o zlepšenie stavu tohto odvetvia hospodárstva. Jednoduché označenia kontajnerov, jasné pravidlá a rozdelenie produktov s vyznačením tých, ktoré sú najčastejšie vyhodené na daných miestach. Napriek širokej kampani podporujúcej recykláciu je stále bežným problémom správny výber kontajnera pre konkrétny odpad. Preto je v tejto oblasti dôležitá konzistentná edukácia.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Avšak hlavnou výzvou v odvetví hospodárstva odpadmi nie je len primerané triedenie a vytváranie nových miest na skladovanie odpadov, ale aj snaha o znižovanie produkcie odpadov. Triedenie a správne skladovanie sú len začiatkom zoznamu dobrých postupov, ktoré sa hlavne zakladajú na princípe 3R: Reduce – znižovanie, teda minimalizácia vytváraných odpadov: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používanie viacnásobne použiteľných produktov (napríklad textilné tašky na nákupy namiesto plastových);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nakupovanie nápojov v návratných obaloch;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dôkladné plánovanie nákupov, obmedzenie sa na kupovanie len nevyhnutných vecí. Reuse – opätovné použitie: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vrátenie návratných obalov na príslušné miesta;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šetrné hospodárenie s papierom (hlavne v kanceláriách alebo školách), zapisovanie na celých listoch, nie len čiastočne;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darovanie nepotrebného, opotrebovaného vybavenia ľuďom, ktorí ho potrebujú, alebo organizáciám;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obnova starých odevov alebo ak ich už nechceme, darovanie potrebujúcim. Recycle – recyklácia, teda konečné rozhodnutie o vyhodení daného predmetu. V tejto fáze je dobré sa zamerať na: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správne triedenie odpadov;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oddelenie rôznych materiálov, ktoré sa nehodia do spoločného kontajnera na odpady;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zovretie vyhodených kontajnerov.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Množstvo odpadov na svete stále rastie, čo je spôsobené rastom populácie a zvyšovaním príjmov, pretože tento problém ovplyvňuje hlavne vysoko rozvinuté krajiny. Preto je kľúčovým prvkom zavádzanie dobrých postupov, najmä tých, ktoré smerujú k obmedzeniu produkcie odpadov, aby sme sa nielen naučili triediť odpady, ale aj minimalizovali ich tvorbu.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