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360" w:lineRule="auto"/>
        <w:jc w:val="both"/>
        <w:rPr/>
      </w:pPr>
      <w:r w:rsidDel="00000000" w:rsidR="00000000" w:rsidRPr="00000000">
        <w:rPr>
          <w:rtl w:val="0"/>
        </w:rPr>
        <w:t xml:space="preserve">Slnko pomáha variť pivo v Jarošove - skrytý potenciál PPA zmlúv</w:t>
      </w:r>
    </w:p>
    <w:p w:rsidR="00000000" w:rsidDel="00000000" w:rsidP="00000000" w:rsidRDefault="00000000" w:rsidRPr="00000000" w14:paraId="00000002">
      <w:pPr>
        <w:spacing w:line="360" w:lineRule="auto"/>
        <w:jc w:val="both"/>
        <w:rPr/>
      </w:pPr>
      <w:r w:rsidDel="00000000" w:rsidR="00000000" w:rsidRPr="00000000">
        <w:rPr>
          <w:rtl w:val="0"/>
        </w:rPr>
      </w:r>
    </w:p>
    <w:p w:rsidR="00000000" w:rsidDel="00000000" w:rsidP="00000000" w:rsidRDefault="00000000" w:rsidRPr="00000000" w14:paraId="00000003">
      <w:pPr>
        <w:spacing w:line="360" w:lineRule="auto"/>
        <w:jc w:val="both"/>
        <w:rPr/>
      </w:pPr>
      <w:r w:rsidDel="00000000" w:rsidR="00000000" w:rsidRPr="00000000">
        <w:rPr>
          <w:rtl w:val="0"/>
        </w:rPr>
        <w:t xml:space="preserve">V Jarošove na Morave boli jedným z prvých, ktorí postavili fotovoltaickú elektráreň prostredníctvom tzv. PPA zmluvy. To znamená, že iná spoločnosť postavila elektráreň a predáva elektrinu pivovaru za dohodnutú cenu. Keďže má pevného zákazníka, má istý cash flow a banka bude ochotnejšie poskytnúť úver na projekt, ako keby bola elektrina dodávaná do siete. V Jarošove je teda inštalácia solárnej elektrárne výhodná aj bez dotácie. Česi sa stali zvyknutí na zelené pivo v Zelený štvrtok. Avšak zelený pivovar je novinkou v Českej republike. Ambíciou do budúcnosti je postaviť prvú uhlíkovo neutrálnu výrobu piva v Českej republike.</w:t>
      </w:r>
    </w:p>
    <w:p w:rsidR="00000000" w:rsidDel="00000000" w:rsidP="00000000" w:rsidRDefault="00000000" w:rsidRPr="00000000" w14:paraId="00000004">
      <w:pPr>
        <w:spacing w:line="360" w:lineRule="auto"/>
        <w:jc w:val="both"/>
        <w:rPr/>
      </w:pPr>
      <w:r w:rsidDel="00000000" w:rsidR="00000000" w:rsidRPr="00000000">
        <w:rPr>
          <w:rtl w:val="0"/>
        </w:rPr>
      </w:r>
    </w:p>
    <w:p w:rsidR="00000000" w:rsidDel="00000000" w:rsidP="00000000" w:rsidRDefault="00000000" w:rsidRPr="00000000" w14:paraId="00000005">
      <w:pPr>
        <w:spacing w:line="360" w:lineRule="auto"/>
        <w:jc w:val="both"/>
        <w:rPr/>
      </w:pPr>
      <w:r w:rsidDel="00000000" w:rsidR="00000000" w:rsidRPr="00000000">
        <w:rPr>
          <w:rtl w:val="0"/>
        </w:rPr>
        <w:t xml:space="preserve">Prvým krokom bolo nainštalovanie solárnych panelov na streche pivovaru - až dve tretiny spotreby energie pivovaru v Jarošove sú teraz pokryté 116 fotovoltaickými panelmi. Pivovar Jaroš sa rozhodol ísť cestou tzv. PPA (Power Purchase Agreements), ktorú mnohí považujú za budúcnosť obnoviteľnej energie bez dotácií, no domáce podmienky nie sú naklonené tomuto typu zmluvy a nebolo ľahké nájsť spoločnosť ochotnú uzavrieť takúto zmluvu. Našli partnera v spoločnosti Atlantis Management, ktorej už má skúsenosti s budovaním fotovoltaických elektrární bez dotácií. Tá buduje jednu strešnú zdroj s výkonom 499 kilowattov na Slovensku na pozemkoch závodu Tesla v Liptovskom Hrádku a plánuje podobný projekt v Prahe na menšej škále. Pivovar Jarošov prenajíma elektráreň od spoločnosti Atlantis a elektrinu kupuje za cenu podľa preddefinovaného výpočtu a so zľavou oproti trhovým cenám. Výhodou sú aj úspory na distribučných poplatkoch. Ekonomicky to funguje úplne bez dotácií. Pivovar zvážil možnosť dotácií, ale pre firmy ich veľkosti už nie sú vhodné. Už dlhú dobu je kritizované mnohými firmami, že podpora pre oficiálne podporované strešné inštalácie je v praxi úplne nevhodná.</w:t>
      </w:r>
    </w:p>
    <w:p w:rsidR="00000000" w:rsidDel="00000000" w:rsidP="00000000" w:rsidRDefault="00000000" w:rsidRPr="00000000" w14:paraId="00000006">
      <w:pPr>
        <w:spacing w:line="360" w:lineRule="auto"/>
        <w:jc w:val="both"/>
        <w:rPr/>
      </w:pPr>
      <w:r w:rsidDel="00000000" w:rsidR="00000000" w:rsidRPr="00000000">
        <w:rPr>
          <w:rtl w:val="0"/>
        </w:rPr>
      </w:r>
    </w:p>
    <w:p w:rsidR="00000000" w:rsidDel="00000000" w:rsidP="00000000" w:rsidRDefault="00000000" w:rsidRPr="00000000" w14:paraId="00000007">
      <w:pPr>
        <w:spacing w:after="240" w:before="240" w:line="360" w:lineRule="auto"/>
        <w:jc w:val="both"/>
        <w:rPr/>
      </w:pPr>
      <w:r w:rsidDel="00000000" w:rsidR="00000000" w:rsidRPr="00000000">
        <w:rPr>
          <w:rtl w:val="0"/>
        </w:rPr>
        <w:t xml:space="preserve">V Jarošove sa tiež počíta s ukladaním energie z ohriatej vody, dobíjaním a firemným elektrickým vozovým parkom v budúcnosti, hoci v súčasnosti nie je ľahké nájsť dodávku s dostatočným dojazdom na trhu. Vzhľadom na energetickú náročnosť výroby piva zatiaľ nie je jasné, či pivovar nakoniec nebude musieť zakúpiť nejakú certifikovanú zelenú energiu z trhu, aby dosiahol požadovanú uhlíkovú neutralitu.</w:t>
      </w:r>
    </w:p>
    <w:p w:rsidR="00000000" w:rsidDel="00000000" w:rsidP="00000000" w:rsidRDefault="00000000" w:rsidRPr="00000000" w14:paraId="00000008">
      <w:pPr>
        <w:spacing w:line="360" w:lineRule="auto"/>
        <w:rPr/>
      </w:pPr>
      <w:r w:rsidDel="00000000" w:rsidR="00000000" w:rsidRPr="00000000">
        <w:rPr>
          <w:rtl w:val="0"/>
        </w:rPr>
      </w:r>
    </w:p>
    <w:sectPr>
      <w:pgSz w:h="16838" w:w="11906" w:orient="portrait"/>
      <w:pgMar w:bottom="1440.0000000000002" w:top="1440.0000000000002" w:left="1440.0000000000002" w:right="1440.000000000000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sk"/>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