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Normy ekologického chovu zvířat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Chov zvířat, známý také jako živočišná výroba, je chov a šlechtění zvířat pro potraviny, vlnu nebo jiné produkty. Může se jednat o různé druhy zvířat, včetně skotu, prasat, ovcí, kuřat a dalších. Chov zvířat může být provozován v malém měřítku pro osobní spotřebu nebo ve velkém měřítku pro komerční účely. Metody používané v chovu zvířat se mohou značně lišit, od tradičních postupů, které jsou relativně nenáročné na technologie a pracovní sílu, až po vysoce sofistikované průmyslové operace. Některé otázky spojené s chovem zvířat zahrnují otázky dobrých životních podmínek zvířat, dopad na životní prostředí a ekonomické aspekty, jako jsou náklady na krmivo a pracovní sílu. Stále probíhá diskuse o nejlepších postupech</w:t>
        <w:br w:type="textWrapping"/>
        <w:t xml:space="preserve">v chovu zvířat a o tom, jak vyvážit potřeby zvířat, zemědělců, spotřebitelů a životního prostředí.</w:t>
      </w:r>
    </w:p>
    <w:p w:rsidR="00000000" w:rsidDel="00000000" w:rsidP="00000000" w:rsidRDefault="00000000" w:rsidRPr="00000000" w14:paraId="00000004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Cílem ekologických norem pro chov zvířat je zajistit ochranu životního prostředí, dobré životní podmínky zvířat a veřejné zdraví. Tyto normy jsou vypracovány tak, aby poskytovaly pokyny pro udržitelné a ekologické chovy zvířat. Níže jsou uvedeny klíčové aspekty ekologických norem pro chov zvířat.</w:t>
      </w:r>
    </w:p>
    <w:p w:rsidR="00000000" w:rsidDel="00000000" w:rsidP="00000000" w:rsidRDefault="00000000" w:rsidRPr="00000000" w14:paraId="00000005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Ekologický chov zvířat vyžaduje hospodaření s vodou a půdou způsobem, který zajišťuje udržitelnost a ochranu životního prostředí. Zde je několik důležitých kroků, které lze k dosažení tohoto cíle podniknout: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Hospodaření s půdou a vodou: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Chov zvířat může mít významný dopad na půdu a vodní zdroje. Ekologické normy podporují techniky, jako je pěstování krycích plodin, omezené obdělávání půdy a integrace plodin a hospodářských zvířat, které zlepšují stav půdy a snižují znečištění vody. Hospodaření s vodou a půdou v ekologickém chovu hospodářských zvířat.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Ochrana vody: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 ekologickém chovu zvířat je nutné šetřit vodou optimálním využíváním vodních zdrojů, například správným pořadím výsadby plodin a chovu zvířat.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Ochrana půdy: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Ekologický chov zvířat vyžaduje hospodaření s půdou tak, aby bylo zajištěno správné hnojení a ochrana před erozí. Toho lze dosáhnout pomocí technik, jako je střídání plodin, mulčování a kompostování.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Pitná voda pro zvířata: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Pitná voda pro zvířata by měla být čistá a čerstvá. Je nezbytné pravidelně sledovat kvalitu pitné vody a používat filtry k jejímu čištění.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Odpadní vody: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Odpadní vody z živočišné výroby by měly být vypouštěny tak, aby neovlivňovaly životní prostředí. Toho lze dosáhnout použitím metod, jako je separace</w:t>
        <w:br w:type="textWrapping"/>
        <w:t xml:space="preserve">a filtrace odpadních vod a jejich využití jako organického hnojiva.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Tato a další opatření umožní hospodařit s vodou a půdou způsobem, který splňuje ekologické normy a zajišťuje udržitelnost chovu zvířat.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Biodiverzita: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Ekologické normy podporují zachování biologické rozmanitosti tím, že podporují začlenění různých druhů do zemědělských systémů. To pomáhá snižovat dopady chovu zvířat na přírodní stanoviště a populace volně žijících živočichů.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Dobré životní podmínky zvířat: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Důležitým aspektem ekologických norem jsou dobré životní podmínky hospodářských zvířat. Tyto normy podporují zajištění odpovídajícího prostoru, přístřeší, výživy a veterinární péče pro hospodářská zvířata, aby se zajistila jejich pohoda.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Energetická účinnost: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Chov zvířat vyžaduje značné množství energie na vytápění, osvětlení a větrání. Ekologické normy podporují využívání obnovitelných zdrojů energie a energeticky úsporných technologií s cílem snížit dopad chovu zvířat na životní prostředí.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Nakládání s odpady: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Chov zvířat produkuje velké množství odpadu, který může mít negativní dopad na životní prostředí, pokud se s ním řádně nehospodaří. Environmentální normy podporují používání kompostování a dalších postupů nakládání s odpady, aby se snížilo znečištění a minimalizovalo riziko přenosu nemocí.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Používání antibiotik: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Nadměrné používání antibiotik v chovu zvířat může vést ke vzniku bakterií rezistentních vůči antibiotikům. Ekologické normy podporují používání preventivních opatření, která minimalizují potřebu antibiotik, a podporují odpovědné používání antibiotik v případě potřeby.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Ekologické normy pro chov zvířat hrají klíčovou roli při zajišťování udržitelného zemědělství a ochraně životního prostředí. Tyto normy poskytují zemědělcům pokyny pro produkci potravin při současné ochraně životního prostředí a dobrých životních podmínek hospodářských zvířat. Dodržováním těchto norem mohou zemědělci přispět</w:t>
        <w:br w:type="textWrapping"/>
        <w:t xml:space="preserve">k udržitelnějšímu a spravedlivějšímu potravinovému systému.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/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Ubuntu" w:cs="Ubuntu" w:eastAsia="Ubuntu" w:hAnsi="Ubuntu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JlwoJZnN6V1MMc12AYORzL1b8Q==">CgMxLjA4AHIhMUlFdjRXc0U2b1YwT2RiSU1iYWxsUEN6eGwyRjFfRzVw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2023-02-21T11:23:00Z</dcterms:created>
  <dc:creator>Petros Tovmasyan</dc:creator>
</cp:coreProperties>
</file>