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1"/>
        <w:spacing w:line="360" w:lineRule="auto"/>
        <w:jc w:val="both"/>
        <w:rPr>
          <w:rFonts w:ascii="Times New Roman" w:cs="Times New Roman" w:eastAsia="Times New Roman" w:hAnsi="Times New Roman"/>
          <w:sz w:val="24"/>
          <w:szCs w:val="24"/>
        </w:rPr>
      </w:pPr>
      <w:bookmarkStart w:colFirst="0" w:colLast="0" w:name="_heading=h.gjdgxs" w:id="0"/>
      <w:bookmarkEnd w:id="0"/>
      <w:r w:rsidDel="00000000" w:rsidR="00000000" w:rsidRPr="00000000">
        <w:rPr>
          <w:rFonts w:ascii="Times New Roman" w:cs="Times New Roman" w:eastAsia="Times New Roman" w:hAnsi="Times New Roman"/>
          <w:sz w:val="24"/>
          <w:szCs w:val="24"/>
          <w:rtl w:val="0"/>
        </w:rPr>
        <w:t xml:space="preserve">91. Finanční stabilita na Slovensku</w:t>
      </w:r>
    </w:p>
    <w:p w:rsidR="00000000" w:rsidDel="00000000" w:rsidP="00000000" w:rsidRDefault="00000000" w:rsidRPr="00000000" w14:paraId="00000002">
      <w:pPr>
        <w:spacing w:after="16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Vlivem obratu hospodářského cyklu od konjunktury k recesi začíná znovu rezonovat pojem finanční stability. Je otázkou, jak budou znalosti, nástroje a opatření v Evropské unii a ve Slovenské republice k zajištění finanční stability reagovat na možné budoucí hospodářské a finanční problémy. Klíčovou oblastí, kde se projevuje dopad finanční krize, je otázka finanční stability. S finanční stabilitou úzce souvisí cenová stabilita, fiskální stabilita a stabilita bankovního sektoru. Finanční krize poukázala na to, jak důležitá je finanční stabilita v národním hospodářství a finanční systém jako jeho součást. Pro stabilitu ekonomiky jako celku je stabilita finančního systému klíčová. Finanční stabilita je v mnoha ohledech podobná cenové stabilitě, ale více souvisí s fungováním finančního systému jako celku a jeho složek: finančních trhů, finančních institucí, systémů zajišťujících převody plateb a cenných papírů a systémů vypořádání. Jednotlivé složky finančního systému jsou přímo propojeny s národní a globální ekonomikou, jsou vzájemně provázány a vzájemně se ovlivňují. </w:t>
      </w:r>
    </w:p>
    <w:p w:rsidR="00000000" w:rsidDel="00000000" w:rsidP="00000000" w:rsidRDefault="00000000" w:rsidRPr="00000000" w14:paraId="00000003">
      <w:pPr>
        <w:spacing w:after="16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Různí odborníci mohou finanční stabilitu definovat různě, většinou však nepochybují o jejím významu. Podle J. Kotlebové lze říci, že "přes různé pokusy o její vymezení je finanční nestabilita definována častěji než finanční stabilita. Je to proto, že stabilita jako taková není spojena s volatilitou, zatímco volatilita nemusí být pro finanční trhy špatná. Na druhé straně existuje definice finanční stability jako situace, kdy finanční instituce a trhy fungují v klidu. Znamená to, že instituce mají dostatečně velký kapitál, aby mohly absorbovat běžné a někdy i neobvyklé ztráty, a dostatečnou likviditu, aby mohly řídit operace a volatilitu v běžném časovém sledu." Podle J. Kotlebové finanční stabilita eliminuje možnost vzniku krize a řízení systematického finančního rizika, resp. možnost překonání problémů na základě předchozích dobrých hospodářských výsledků a akumulace kapitálu z minulých období. K finanční stabilitě přispívá zpřístupnění mezinárodních kapitálových trhů, čímž se zvyšuje možnost věřitelů, dlužníků a investorů diverzifikovat, tj. rozložit svá investiční rizika. Růst velikosti a významu finančních zprostředkovatelů má velký vliv na dosažení finanční stability – odstraněním překážek volného obchodu. Lze konstatovat, že role finanční stability v souvislosti s vytvářením vhodných investičních příležitostí založených na důvěře ve vzájemnou propojenost finančního systému a rozložení aktuálních investičních rizik je velmi důležitá. Dosažení a udržení finanční stability je základním a nejdůležitějším úkolem účastníků trhu. Očekává se od nich, že budou účinně vyhodnocovat a řídit svá rizika, a ponesou tak možné finanční důsledky svých transakcí. Účastníci trhu však neberou v úvahu aspekt systémových rizik, která mohou jejich aktivity způsobit. Finanční stabilita je jedním z nejdůležitějších ukazatelů ekonomického vývoje v různých národních i mezinárodních finančních institucích. Finanční stabilita je v současné době jedním z nejčastěji diskutovaných problémů v současné ekonomické literatuře. Význam analýzy finanční stability byl poprvé doceněn během mezinárodní finanční krize na konci 90. let 20. století. Její význam posílila také finanční a hospodářská krize, která se začala objevovat v roce 2007. Vzhledem k vzájemným závislostem – na vertikální i horizontální úrovni – se analýzy musí týkat celého systému finančních zprostředkovatelů; jinými slovy, kromě bankovního systému je nutné analyzovat i nebankovní instituce, které se nějakým způsobem podílejí na finančním zprostředkování. Mezi ně patří řada typů institucí, včetně makléřských firem, podílových fondů, pojišťoven a různých dalších fondů. Při analýze stability institucionálního systému je nutné zkoumat, do jaké míry je celý systém schopen odolávat vnějším a vnitřním šokům. Šok nevede vždy ke krizi, ale nestabilní finanční prostředí samo o sobě může bránit zdravému ekonomickému rozvoji.  Finanční stabilita je jedním z cílů národních ekonomik, které se prostřednictvím dílčích hospodářských politik, bankovního dohledu a makro obezřetnostní politiky snaží stabilitu obnovit nebo udržet. V současné době se začínají velmi často skloňovat pojmy jako udržitelné a ekologické finance.</w:t>
      </w:r>
    </w:p>
    <w:p w:rsidR="00000000" w:rsidDel="00000000" w:rsidP="00000000" w:rsidRDefault="00000000" w:rsidRPr="00000000" w14:paraId="00000004">
      <w:pPr>
        <w:spacing w:after="16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Některé obecné kroky, které mohou země podniknout na podporu udržitelné a ekologické finanční stability, zahrnují začlenění environmentálních, sociálních a správních faktorů (ESG) do finančních předpisů a politik, podporu udržitelných investic a podporu transparentnosti a zveřejňování informací o výkonnosti ESG. To zahrnuje začlenění kritérií ESG do finančních předpisů, jako jsou obezřetnostní předpisy a kapitálové požadavky, s cílem zajistit, aby finanční instituce při své činnosti zohledňovaly environmentální a sociální rizika.</w:t>
      </w:r>
    </w:p>
    <w:p w:rsidR="00000000" w:rsidDel="00000000" w:rsidP="00000000" w:rsidRDefault="00000000" w:rsidRPr="00000000" w14:paraId="00000005">
      <w:pPr>
        <w:spacing w:after="16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Mohlo by to také zahrnovat podporu rozvoje zelených finančních produktů, jako jsou zelené dluhopisy, které by pomohly mobilizovat kapitál na ekologicky a sociálně odpovědné projekty. Klíčová je také podpora udržitelných bankovních postupů, jako je zavádění udržitelných operací a dodavatelských řetězců a podpora digitalizace s cílem snížit spotřebu papíru.</w:t>
      </w:r>
    </w:p>
    <w:p w:rsidR="00000000" w:rsidDel="00000000" w:rsidP="00000000" w:rsidRDefault="00000000" w:rsidRPr="00000000" w14:paraId="00000006">
      <w:pPr>
        <w:spacing w:after="16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Kromě toho je důležitým krokem, který vlády učinily pro sladění finančního systému s udržitelným rozvojem a globální ochranou životního prostředí, také integrace cílů udržitelného rozvoje (SDGs) do finančního systému.</w:t>
      </w:r>
    </w:p>
    <w:p w:rsidR="00000000" w:rsidDel="00000000" w:rsidP="00000000" w:rsidRDefault="00000000" w:rsidRPr="00000000" w14:paraId="00000007">
      <w:pPr>
        <w:spacing w:after="16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Zásadní význam má také vytváření povědomí a vzdělávání veřejnosti a účastníků trhu. To může zahrnovat poskytování informací o udržitelných a ekologických postupech finančního řízení a podporu finančního vzdělávání, které lidem pomůže činit informovaná rozhodnutí o svých investicích.</w:t>
      </w:r>
    </w:p>
    <w:p w:rsidR="00000000" w:rsidDel="00000000" w:rsidP="00000000" w:rsidRDefault="00000000" w:rsidRPr="00000000" w14:paraId="00000008">
      <w:pPr>
        <w:spacing w:after="16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Celkově jsou tyto kroky zaměřeny na snížení environmentálních a sociálních rizik spojených s finančními aktivitami a na podporu dlouhodobé finanční stability a zároveň přispívají k udržitelnému rozvoji.</w:t>
      </w:r>
    </w:p>
    <w:p w:rsidR="00000000" w:rsidDel="00000000" w:rsidP="00000000" w:rsidRDefault="00000000" w:rsidRPr="00000000" w14:paraId="00000009">
      <w:pPr>
        <w:spacing w:after="240" w:before="240"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DODATEK: </w:t>
      </w:r>
    </w:p>
    <w:p w:rsidR="00000000" w:rsidDel="00000000" w:rsidP="00000000" w:rsidRDefault="00000000" w:rsidRPr="00000000" w14:paraId="0000000A">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 ECB znamená finanční stabilita schopnost finančního systému odolávat otřesům a šokům bez vážných následků. V reálném životě to znamená, že lidé neztratí přístup ke svým bankovním účtům, podniky mohou nadále provádět a přijímat platby, investoři mohou nadále obchodovat a banky se mohou refinancovat prostřednictvím mezibankovních úvěrů nebo centrální banky. Tím se snižuje pravděpodobnost narušení procesu finančního zprostředkování, které je natolik závažné, že by mohlo negativně ovlivnit reálnou hospodářskou činnost. V roce 2010 jsme silně pociťovali dluhovou krizi v eurozóně. V roce 2010, kdy se Evropa stále vzpamatovávala z rozruchu, který po sobě zanechala hypoteční krize v USA v letech 2008-2009, vypukla nová domácí krize. Trhy začaly několika zemím nedůvěřovat a požadovaly stále vyšší úrokové sazby. Vlády dovolily, aby jejich deficity prudce vzrostly, ztratily konkurenceschopnost nebo umožnily laxní dohled nad bankami. V důsledku toho začaly země ztrácet přístup na trh, potřebovaly pomoc. První zemí, která požádala o pomoc, bylo Řecko. Získalo dvoustranné půjčky (řecké půjčky) od ostatních zemí eurozóny na bilaterálním základě. Zadluženost Slovenské republiky se měří prostřednictvím deficitu SR a veřejného dluhu. Zjištění ve fiskální oblasti ukazují, že uplatnění expanzivní fiskální politiky v době krize na úrokové deficity a zvýšený veřejný dluh se ukazuje jako účinné při oživení ekonomiky a snížení nezaměstnanosti. Na druhé straně v "dobrých" časech, podobně jako před vstupem do EU, bychom měli dosáhnout vyrovnaného rozpočtu a rychle snižovat dluh. Smlouva o založení Evropského společenství svěřila Euro systému, který se skládá z Evropské centrální banky a národních centrálních bank zemí, které přijaly euro jako svou měnu, úkol udržovat cenovou stabilitu. Stanovení cenové stability jako hlavního úkolu Euro systému má své ekonomické opodstatnění. Jinými slovy, Rada guvernérů ECB je pověřena úkolem udržovat kupní sílu eura. Stanovení tohoto úkolu je odrazem minulých zkušeností a vychází z ekonomické teorie a empirického výzkumu, podle nichž měnová politika udržováním cenové stability významně přispívá k všeobecnému blahobytu včetně vysoké úrovně hospodářské aktivity a tvorby pracovních míst.</w:t>
      </w:r>
    </w:p>
    <w:p w:rsidR="00000000" w:rsidDel="00000000" w:rsidP="00000000" w:rsidRDefault="00000000" w:rsidRPr="00000000" w14:paraId="0000000B">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Finanční stabilita je jedním z cílů národních ekonomik a prostřednictvím dílčích hospodářských politik, bankovního dohledu a makro obezřetnostní politiky se snaží stabilitu obnovit nebo udržet. V současné době se pojmy jako finanční, cenová a fiskální stabilita začínají velmi často skloňovat. Sedm let po poslední velké finanční, bankovní a dluhové krizi žijeme v období relativní finanční stability. Překonání posledního období nestability bylo klíčové a ukázalo, že se správnými nástroji a správným přístupem k včasné identifikaci rizik je možné překonat i poměrně dramatickou fázi hospodářského cyklu s co nejmenšími ztrátami a v co nejkratší době. Nedávno, s příchodem roku 2020, přišlo do globálně propojené světové ekonomiky nové riziko v podobě pandemie koronaviru, které ochromilo nejen oblast, jíž se zabýváme. Proto je nezbytné, aby Slovenská republika a Evropská unie v blízké budoucnosti dokázaly překonat rizika, kterým čelí, zejména hrozící katastrofální stav veřejných financí, rostoucí státní dluh a nepředvídatelné změny na trhu s nemovitostmi.</w:t>
      </w:r>
    </w:p>
    <w:p w:rsidR="00000000" w:rsidDel="00000000" w:rsidP="00000000" w:rsidRDefault="00000000" w:rsidRPr="00000000" w14:paraId="0000000C">
      <w:pPr>
        <w:spacing w:after="240" w:before="240"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0D">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KOTLEBOVÁ, J. – SOBEK, O. Menová politika – stratégie, inštitúcie a nástroje. Bratislava: Iura Edition, 2007. 317 s. ISBN: 978-80-8078-092-0.</w:t>
      </w:r>
    </w:p>
    <w:p w:rsidR="00000000" w:rsidDel="00000000" w:rsidP="00000000" w:rsidRDefault="00000000" w:rsidRPr="00000000" w14:paraId="0000000E">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MAGYAR NEMZETI BANK. Financial stability: Defining Financial Stability [online]. [cit.12.12.2022], At: https://www.mnb.hu/en/financial-stability/defining-financial-stability</w:t>
      </w:r>
    </w:p>
    <w:sectPr>
      <w:headerReference r:id="rId7" w:type="default"/>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F">
    <w:pPr>
      <w:spacing w:after="160" w:line="259" w:lineRule="auto"/>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cs-CZ"/>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ln" w:default="1">
    <w:name w:val="Normal"/>
    <w:qFormat w:val="1"/>
  </w:style>
  <w:style w:type="paragraph" w:styleId="Nadpis1">
    <w:name w:val="heading 1"/>
    <w:basedOn w:val="Normln"/>
    <w:next w:val="Normln"/>
    <w:uiPriority w:val="9"/>
    <w:qFormat w:val="1"/>
    <w:pPr>
      <w:keepNext w:val="1"/>
      <w:keepLines w:val="1"/>
      <w:spacing w:after="120" w:before="400"/>
      <w:outlineLvl w:val="0"/>
    </w:pPr>
    <w:rPr>
      <w:sz w:val="40"/>
      <w:szCs w:val="40"/>
    </w:rPr>
  </w:style>
  <w:style w:type="paragraph" w:styleId="Nadpis2">
    <w:name w:val="heading 2"/>
    <w:basedOn w:val="Normln"/>
    <w:next w:val="Normln"/>
    <w:uiPriority w:val="9"/>
    <w:semiHidden w:val="1"/>
    <w:unhideWhenUsed w:val="1"/>
    <w:qFormat w:val="1"/>
    <w:pPr>
      <w:keepNext w:val="1"/>
      <w:keepLines w:val="1"/>
      <w:spacing w:after="120" w:before="360"/>
      <w:outlineLvl w:val="1"/>
    </w:pPr>
    <w:rPr>
      <w:sz w:val="32"/>
      <w:szCs w:val="32"/>
    </w:rPr>
  </w:style>
  <w:style w:type="paragraph" w:styleId="Nadpis3">
    <w:name w:val="heading 3"/>
    <w:basedOn w:val="Normln"/>
    <w:next w:val="Normln"/>
    <w:uiPriority w:val="9"/>
    <w:semiHidden w:val="1"/>
    <w:unhideWhenUsed w:val="1"/>
    <w:qFormat w:val="1"/>
    <w:pPr>
      <w:keepNext w:val="1"/>
      <w:keepLines w:val="1"/>
      <w:spacing w:after="80" w:before="320"/>
      <w:outlineLvl w:val="2"/>
    </w:pPr>
    <w:rPr>
      <w:color w:val="434343"/>
      <w:sz w:val="28"/>
      <w:szCs w:val="28"/>
    </w:rPr>
  </w:style>
  <w:style w:type="paragraph" w:styleId="Nadpis4">
    <w:name w:val="heading 4"/>
    <w:basedOn w:val="Normln"/>
    <w:next w:val="Normln"/>
    <w:uiPriority w:val="9"/>
    <w:semiHidden w:val="1"/>
    <w:unhideWhenUsed w:val="1"/>
    <w:qFormat w:val="1"/>
    <w:pPr>
      <w:keepNext w:val="1"/>
      <w:keepLines w:val="1"/>
      <w:spacing w:after="80" w:before="280"/>
      <w:outlineLvl w:val="3"/>
    </w:pPr>
    <w:rPr>
      <w:color w:val="666666"/>
      <w:sz w:val="24"/>
      <w:szCs w:val="24"/>
    </w:rPr>
  </w:style>
  <w:style w:type="paragraph" w:styleId="Nadpis5">
    <w:name w:val="heading 5"/>
    <w:basedOn w:val="Normln"/>
    <w:next w:val="Normln"/>
    <w:uiPriority w:val="9"/>
    <w:semiHidden w:val="1"/>
    <w:unhideWhenUsed w:val="1"/>
    <w:qFormat w:val="1"/>
    <w:pPr>
      <w:keepNext w:val="1"/>
      <w:keepLines w:val="1"/>
      <w:spacing w:after="80" w:before="240"/>
      <w:outlineLvl w:val="4"/>
    </w:pPr>
    <w:rPr>
      <w:color w:val="666666"/>
    </w:rPr>
  </w:style>
  <w:style w:type="paragraph" w:styleId="Nadpis6">
    <w:name w:val="heading 6"/>
    <w:basedOn w:val="Normln"/>
    <w:next w:val="Normln"/>
    <w:uiPriority w:val="9"/>
    <w:semiHidden w:val="1"/>
    <w:unhideWhenUsed w:val="1"/>
    <w:qFormat w:val="1"/>
    <w:pPr>
      <w:keepNext w:val="1"/>
      <w:keepLines w:val="1"/>
      <w:spacing w:after="80" w:before="240"/>
      <w:outlineLvl w:val="5"/>
    </w:pPr>
    <w:rPr>
      <w:i w:val="1"/>
      <w:color w:val="666666"/>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Nzev">
    <w:name w:val="Title"/>
    <w:basedOn w:val="Normln"/>
    <w:next w:val="Normln"/>
    <w:uiPriority w:val="10"/>
    <w:qFormat w:val="1"/>
    <w:pPr>
      <w:keepNext w:val="1"/>
      <w:keepLines w:val="1"/>
      <w:spacing w:after="60"/>
    </w:pPr>
    <w:rPr>
      <w:sz w:val="52"/>
      <w:szCs w:val="52"/>
    </w:rPr>
  </w:style>
  <w:style w:type="paragraph" w:styleId="Podnadpis">
    <w:name w:val="Subtitle"/>
    <w:basedOn w:val="Normln"/>
    <w:next w:val="Normln"/>
    <w:uiPriority w:val="11"/>
    <w:qFormat w:val="1"/>
    <w:pPr>
      <w:keepNext w:val="1"/>
      <w:keepLines w:val="1"/>
      <w:spacing w:after="320"/>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IUOccmmwi9+R6ScqTqtzz6DI1MA==">CgMxLjAyCGguZ2pkZ3hzOAByITF0aGZQNUdWRWE1NnZrVmExM196TUI3UFJMNEZkVktNVA==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2023-02-22T13:04:00Z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516a5bf4bbe1b476329bf4728387e8e0714f64e68a3c72891059f1b307cd58d9</vt:lpwstr>
  </property>
</Properties>
</file>