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Pr="00DB01BF" w:rsidR="00DB01BF" w:rsidP="00DB01BF" w:rsidRDefault="00DB01BF" w14:paraId="28781DB4" w14:textId="77777777">
      <w:pPr>
        <w:spacing w:line="360" w:lineRule="auto"/>
        <w:rPr>
          <w:rFonts w:ascii="Arial" w:hAnsi="Arial" w:cs="Arial"/>
          <w:sz w:val="24"/>
          <w:szCs w:val="24"/>
        </w:rPr>
      </w:pPr>
      <w:r w:rsidRPr="00DB01BF">
        <w:rPr>
          <w:rFonts w:ascii="Arial" w:hAnsi="Arial" w:cs="Arial"/>
          <w:sz w:val="24"/>
          <w:szCs w:val="24"/>
        </w:rPr>
        <w:t>Dobre praktyki energetyczne dla personelu biurowego</w:t>
      </w:r>
    </w:p>
    <w:p w:rsidRPr="00DB01BF" w:rsidR="00DB01BF" w:rsidP="00DB01BF" w:rsidRDefault="00DB01BF" w14:paraId="231839D7" w14:textId="77777777">
      <w:pPr>
        <w:spacing w:line="360" w:lineRule="auto"/>
        <w:rPr>
          <w:rFonts w:ascii="Arial" w:hAnsi="Arial" w:cs="Arial"/>
          <w:sz w:val="24"/>
          <w:szCs w:val="24"/>
        </w:rPr>
      </w:pPr>
    </w:p>
    <w:p w:rsidRPr="00DB01BF" w:rsidR="00DB01BF" w:rsidP="00DB01BF" w:rsidRDefault="00DB01BF" w14:paraId="736FB077" w14:textId="77777777">
      <w:pPr>
        <w:spacing w:line="360" w:lineRule="auto"/>
        <w:rPr>
          <w:rFonts w:ascii="Arial" w:hAnsi="Arial" w:cs="Arial"/>
          <w:sz w:val="24"/>
          <w:szCs w:val="24"/>
        </w:rPr>
      </w:pPr>
      <w:r w:rsidRPr="00DB01BF">
        <w:rPr>
          <w:rFonts w:ascii="Arial" w:hAnsi="Arial" w:cs="Arial"/>
          <w:sz w:val="24"/>
          <w:szCs w:val="24"/>
        </w:rPr>
        <w:t>O ile to możliwe:</w:t>
      </w:r>
    </w:p>
    <w:p w:rsidRPr="00DB01BF" w:rsidR="00DB01BF" w:rsidP="00DB01BF" w:rsidRDefault="00DB01BF" w14:paraId="1ED1AA63" w14:textId="77777777">
      <w:pPr>
        <w:spacing w:line="360" w:lineRule="auto"/>
        <w:rPr>
          <w:rFonts w:ascii="Arial" w:hAnsi="Arial" w:cs="Arial"/>
          <w:sz w:val="24"/>
          <w:szCs w:val="24"/>
        </w:rPr>
      </w:pPr>
    </w:p>
    <w:p w:rsidRPr="00DB01BF" w:rsidR="00DB01BF" w:rsidP="00DB01BF" w:rsidRDefault="00DB01BF" w14:paraId="6C8253D5" w14:textId="77777777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B01BF">
        <w:rPr>
          <w:rFonts w:ascii="Arial" w:hAnsi="Arial" w:cs="Arial"/>
          <w:sz w:val="24"/>
          <w:szCs w:val="24"/>
        </w:rPr>
        <w:t>Opuszczając pomieszczenie wyłącz oświetlenie oraz w miarę możliwości inne odbiorniki energii</w:t>
      </w:r>
    </w:p>
    <w:p w:rsidRPr="00DB01BF" w:rsidR="00DB01BF" w:rsidP="00DB01BF" w:rsidRDefault="00DB01BF" w14:paraId="5ED6F13D" w14:textId="77777777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B01BF">
        <w:rPr>
          <w:rFonts w:ascii="Arial" w:hAnsi="Arial" w:cs="Arial"/>
          <w:sz w:val="24"/>
          <w:szCs w:val="24"/>
        </w:rPr>
        <w:t>Wyłącz oświetlenie sztuczne, gdy naturalne jest wystarczające</w:t>
      </w:r>
    </w:p>
    <w:p w:rsidRPr="00DB01BF" w:rsidR="00DB01BF" w:rsidP="00DB01BF" w:rsidRDefault="00DB01BF" w14:paraId="76F1897F" w14:textId="77777777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B01BF">
        <w:rPr>
          <w:rFonts w:ascii="Arial" w:hAnsi="Arial" w:cs="Arial"/>
          <w:sz w:val="24"/>
          <w:szCs w:val="24"/>
        </w:rPr>
        <w:t>Stosuj oświetlenie lokalne zamiast ogólnego</w:t>
      </w:r>
    </w:p>
    <w:p w:rsidRPr="00DB01BF" w:rsidR="00DB01BF" w:rsidP="00DB01BF" w:rsidRDefault="00DB01BF" w14:paraId="2B34D343" w14:textId="77777777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B01BF">
        <w:rPr>
          <w:rFonts w:ascii="Arial" w:hAnsi="Arial" w:cs="Arial"/>
          <w:sz w:val="24"/>
          <w:szCs w:val="24"/>
        </w:rPr>
        <w:t>Gdy nie pracujesz na komputerze, faksie, drukarce, ksero – wyłącz monitor, uśpij system lub urządzenie – aktywuj funkcję oszczędzania energii, nie używaj trybu stand-by</w:t>
      </w:r>
    </w:p>
    <w:p w:rsidRPr="00DB01BF" w:rsidR="00DB01BF" w:rsidP="00DB01BF" w:rsidRDefault="00DB01BF" w14:paraId="24996A36" w14:textId="495694C8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176620A" w:rsidR="00DB01BF">
        <w:rPr>
          <w:rFonts w:ascii="Arial" w:hAnsi="Arial" w:cs="Arial"/>
          <w:sz w:val="24"/>
          <w:szCs w:val="24"/>
        </w:rPr>
        <w:t>Wyjmij z gniazdka (</w:t>
      </w:r>
      <w:r w:rsidRPr="0176620A" w:rsidR="306B1D98">
        <w:rPr>
          <w:rFonts w:ascii="Arial" w:hAnsi="Arial" w:cs="Arial"/>
          <w:sz w:val="24"/>
          <w:szCs w:val="24"/>
        </w:rPr>
        <w:t>odłącz</w:t>
      </w:r>
      <w:r w:rsidRPr="0176620A" w:rsidR="00DB01BF">
        <w:rPr>
          <w:rFonts w:ascii="Arial" w:hAnsi="Arial" w:cs="Arial"/>
          <w:sz w:val="24"/>
          <w:szCs w:val="24"/>
        </w:rPr>
        <w:t>) ładowarkę niezwłocznie po zakończeniu ładowania</w:t>
      </w:r>
    </w:p>
    <w:p w:rsidRPr="00DB01BF" w:rsidR="00DB01BF" w:rsidP="00DB01BF" w:rsidRDefault="00DB01BF" w14:paraId="2C8C6E4A" w14:textId="77777777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B01BF">
        <w:rPr>
          <w:rFonts w:ascii="Arial" w:hAnsi="Arial" w:cs="Arial"/>
          <w:sz w:val="24"/>
          <w:szCs w:val="24"/>
        </w:rPr>
        <w:t>Dostosuj ogrzewanie do wymaganego komfortu cieplnego</w:t>
      </w:r>
    </w:p>
    <w:p w:rsidRPr="00DB01BF" w:rsidR="00DB01BF" w:rsidP="00DB01BF" w:rsidRDefault="00DB01BF" w14:paraId="226FCA1A" w14:textId="77777777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B01BF">
        <w:rPr>
          <w:rFonts w:ascii="Arial" w:hAnsi="Arial" w:cs="Arial"/>
          <w:sz w:val="24"/>
          <w:szCs w:val="24"/>
        </w:rPr>
        <w:t>Nie zasłaniaj grzejników zasłonami i firankami</w:t>
      </w:r>
    </w:p>
    <w:p w:rsidRPr="00DB01BF" w:rsidR="00DB01BF" w:rsidP="00DB01BF" w:rsidRDefault="00DB01BF" w14:paraId="35A90A48" w14:textId="77777777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B01BF">
        <w:rPr>
          <w:rFonts w:ascii="Arial" w:hAnsi="Arial" w:cs="Arial"/>
          <w:sz w:val="24"/>
          <w:szCs w:val="24"/>
        </w:rPr>
        <w:t>Włączaj klimatyzację tylko przy zamkniętych oknach i drzwiach</w:t>
      </w:r>
    </w:p>
    <w:p w:rsidRPr="00DB01BF" w:rsidR="00DB01BF" w:rsidP="00DB01BF" w:rsidRDefault="00DB01BF" w14:paraId="30FC46E5" w14:textId="77777777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B01BF">
        <w:rPr>
          <w:rFonts w:ascii="Arial" w:hAnsi="Arial" w:cs="Arial"/>
          <w:sz w:val="24"/>
          <w:szCs w:val="24"/>
        </w:rPr>
        <w:t>Z pomieszczeń klimatyzowanych usuń urządzenia wytwarzające ciepło</w:t>
      </w:r>
    </w:p>
    <w:p w:rsidRPr="00DB01BF" w:rsidR="00DB01BF" w:rsidP="00DB01BF" w:rsidRDefault="00DB01BF" w14:paraId="593897C1" w14:textId="77777777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B01BF">
        <w:rPr>
          <w:rFonts w:ascii="Arial" w:hAnsi="Arial" w:cs="Arial"/>
          <w:sz w:val="24"/>
          <w:szCs w:val="24"/>
        </w:rPr>
        <w:t>Pomieszczenia wietrz intensywnie i maksymalnie krótko</w:t>
      </w:r>
    </w:p>
    <w:p w:rsidRPr="00DB01BF" w:rsidR="00DB01BF" w:rsidP="00DB01BF" w:rsidRDefault="00DB01BF" w14:paraId="6B22BBC6" w14:textId="77777777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B01BF">
        <w:rPr>
          <w:rFonts w:ascii="Arial" w:hAnsi="Arial" w:cs="Arial"/>
          <w:sz w:val="24"/>
          <w:szCs w:val="24"/>
        </w:rPr>
        <w:t>W sezonie grzewczym w słoneczny dzień rozsuwaj zasłony</w:t>
      </w:r>
    </w:p>
    <w:p w:rsidRPr="00DB01BF" w:rsidR="00DB01BF" w:rsidP="00DB01BF" w:rsidRDefault="00DB01BF" w14:paraId="2E8A9404" w14:textId="77777777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B01BF">
        <w:rPr>
          <w:rFonts w:ascii="Arial" w:hAnsi="Arial" w:cs="Arial"/>
          <w:sz w:val="24"/>
          <w:szCs w:val="24"/>
        </w:rPr>
        <w:t>Do czajnika elektrycznego nalewaj wodę tylko w ilości, którą zużyjesz po zagotowaniu</w:t>
      </w:r>
    </w:p>
    <w:p w:rsidRPr="00DB01BF" w:rsidR="00DB01BF" w:rsidP="00DB01BF" w:rsidRDefault="00DB01BF" w14:paraId="155D2550" w14:textId="4510C5C6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176620A" w:rsidR="00DB01BF">
        <w:rPr>
          <w:rFonts w:ascii="Arial" w:hAnsi="Arial" w:cs="Arial"/>
          <w:sz w:val="24"/>
          <w:szCs w:val="24"/>
        </w:rPr>
        <w:t xml:space="preserve">Dbaj o stan techniczny lodówki – sprawdzaj </w:t>
      </w:r>
      <w:r w:rsidRPr="0176620A" w:rsidR="32FBA3F7">
        <w:rPr>
          <w:rFonts w:ascii="Arial" w:hAnsi="Arial" w:cs="Arial"/>
          <w:sz w:val="24"/>
          <w:szCs w:val="24"/>
        </w:rPr>
        <w:t>szczelność</w:t>
      </w:r>
      <w:r w:rsidRPr="0176620A" w:rsidR="00DB01BF">
        <w:rPr>
          <w:rFonts w:ascii="Arial" w:hAnsi="Arial" w:cs="Arial"/>
          <w:sz w:val="24"/>
          <w:szCs w:val="24"/>
        </w:rPr>
        <w:t xml:space="preserve"> uszczelek, odkurzaj okresowo wymiennik ciepła</w:t>
      </w:r>
    </w:p>
    <w:p w:rsidRPr="00DB01BF" w:rsidR="00DB01BF" w:rsidP="00DB01BF" w:rsidRDefault="00DB01BF" w14:paraId="316D28F5" w14:textId="77777777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B01BF">
        <w:rPr>
          <w:rFonts w:ascii="Arial" w:hAnsi="Arial" w:cs="Arial"/>
          <w:sz w:val="24"/>
          <w:szCs w:val="24"/>
        </w:rPr>
        <w:t>Nie zostawiaj otwartej lodówki</w:t>
      </w:r>
    </w:p>
    <w:p w:rsidRPr="00DB01BF" w:rsidR="00DB01BF" w:rsidP="00DB01BF" w:rsidRDefault="00DB01BF" w14:paraId="43C91000" w14:textId="77777777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B01BF">
        <w:rPr>
          <w:rFonts w:ascii="Arial" w:hAnsi="Arial" w:cs="Arial"/>
          <w:sz w:val="24"/>
          <w:szCs w:val="24"/>
        </w:rPr>
        <w:t>Planując zakup urządzeń AGD, RTV, urządzeń biurowych bierz pod uwagę ich energochłonność oraz cykl życia produktu</w:t>
      </w:r>
    </w:p>
    <w:p w:rsidRPr="00DB01BF" w:rsidR="00DB01BF" w:rsidP="00DB01BF" w:rsidRDefault="00DB01BF" w14:paraId="1377B767" w14:textId="77777777">
      <w:pPr>
        <w:spacing w:line="360" w:lineRule="auto"/>
        <w:rPr>
          <w:rFonts w:ascii="Arial" w:hAnsi="Arial" w:cs="Arial"/>
          <w:sz w:val="24"/>
          <w:szCs w:val="24"/>
        </w:rPr>
      </w:pPr>
    </w:p>
    <w:p w:rsidRPr="00DB01BF" w:rsidR="00DB01BF" w:rsidP="00DB01BF" w:rsidRDefault="00DB01BF" w14:paraId="72C3B75E" w14:textId="77777777">
      <w:pPr>
        <w:spacing w:line="360" w:lineRule="auto"/>
        <w:rPr>
          <w:rFonts w:ascii="Arial" w:hAnsi="Arial" w:cs="Arial"/>
          <w:sz w:val="24"/>
          <w:szCs w:val="24"/>
        </w:rPr>
      </w:pPr>
      <w:r w:rsidRPr="00DB01BF">
        <w:rPr>
          <w:rFonts w:ascii="Arial" w:hAnsi="Arial" w:cs="Arial"/>
          <w:sz w:val="24"/>
          <w:szCs w:val="24"/>
        </w:rPr>
        <w:t>Stosuj i upowszechniaj zasady efektywności energetycznej!</w:t>
      </w:r>
    </w:p>
    <w:p w:rsidRPr="00DB01BF" w:rsidR="00BC3A65" w:rsidP="00DB01BF" w:rsidRDefault="00BC3A65" w14:paraId="6EDC0402" w14:textId="2146D3F4">
      <w:pPr>
        <w:spacing w:line="360" w:lineRule="auto"/>
        <w:rPr>
          <w:rFonts w:ascii="Arial" w:hAnsi="Arial" w:cs="Arial"/>
          <w:sz w:val="24"/>
          <w:szCs w:val="24"/>
        </w:rPr>
      </w:pPr>
    </w:p>
    <w:sectPr w:rsidRPr="00DB01BF" w:rsidR="00BC3A65" w:rsidSect="004561EB">
      <w:headerReference w:type="default" r:id="rId10"/>
      <w:pgSz w:w="11906" w:h="16838" w:orient="portrait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1F40D7" w:rsidP="003C513B" w:rsidRDefault="001F40D7" w14:paraId="7F52EE6A" w14:textId="77777777">
      <w:pPr>
        <w:spacing w:after="0" w:line="240" w:lineRule="auto"/>
      </w:pPr>
      <w:r>
        <w:separator/>
      </w:r>
    </w:p>
  </w:endnote>
  <w:endnote w:type="continuationSeparator" w:id="0">
    <w:p w:rsidR="001F40D7" w:rsidP="003C513B" w:rsidRDefault="001F40D7" w14:paraId="7FE2E86F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1F40D7" w:rsidP="003C513B" w:rsidRDefault="001F40D7" w14:paraId="37EB41ED" w14:textId="77777777">
      <w:pPr>
        <w:spacing w:after="0" w:line="240" w:lineRule="auto"/>
      </w:pPr>
      <w:r>
        <w:separator/>
      </w:r>
    </w:p>
  </w:footnote>
  <w:footnote w:type="continuationSeparator" w:id="0">
    <w:p w:rsidR="001F40D7" w:rsidP="003C513B" w:rsidRDefault="001F40D7" w14:paraId="3E29E789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3C513B" w:rsidRDefault="004561EB" w14:paraId="7AC351E0" w14:textId="73D14582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3C513B" w:rsid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B6D5A20"/>
    <w:multiLevelType w:val="hybridMultilevel"/>
    <w:tmpl w:val="3BE08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8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597904674">
    <w:abstractNumId w:val="0"/>
  </w:num>
  <w:num w:numId="2" w16cid:durableId="696547362">
    <w:abstractNumId w:val="4"/>
  </w:num>
  <w:num w:numId="3" w16cid:durableId="1869222873">
    <w:abstractNumId w:val="8"/>
  </w:num>
  <w:num w:numId="4" w16cid:durableId="765223711">
    <w:abstractNumId w:val="5"/>
  </w:num>
  <w:num w:numId="5" w16cid:durableId="1859393560">
    <w:abstractNumId w:val="7"/>
  </w:num>
  <w:num w:numId="6" w16cid:durableId="12462334">
    <w:abstractNumId w:val="2"/>
  </w:num>
  <w:num w:numId="7" w16cid:durableId="1699433921">
    <w:abstractNumId w:val="6"/>
  </w:num>
  <w:num w:numId="8" w16cid:durableId="579145953">
    <w:abstractNumId w:val="3"/>
  </w:num>
  <w:num w:numId="9" w16cid:durableId="89019182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 w:val="false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604B3"/>
    <w:rsid w:val="000813C3"/>
    <w:rsid w:val="000F4DCC"/>
    <w:rsid w:val="001F40D7"/>
    <w:rsid w:val="002C2DDA"/>
    <w:rsid w:val="002E7130"/>
    <w:rsid w:val="00380DC2"/>
    <w:rsid w:val="003C513B"/>
    <w:rsid w:val="004071BA"/>
    <w:rsid w:val="0041227E"/>
    <w:rsid w:val="004561EB"/>
    <w:rsid w:val="0052608F"/>
    <w:rsid w:val="00537297"/>
    <w:rsid w:val="00701A65"/>
    <w:rsid w:val="0086458A"/>
    <w:rsid w:val="009647AF"/>
    <w:rsid w:val="00A522DA"/>
    <w:rsid w:val="00BC3A65"/>
    <w:rsid w:val="00BF196C"/>
    <w:rsid w:val="00D84D69"/>
    <w:rsid w:val="00DB01BF"/>
    <w:rsid w:val="00DD3FE2"/>
    <w:rsid w:val="00E147BD"/>
    <w:rsid w:val="00E163D8"/>
    <w:rsid w:val="00EB054A"/>
    <w:rsid w:val="00EF5A6D"/>
    <w:rsid w:val="00F73300"/>
    <w:rsid w:val="00F8280A"/>
    <w:rsid w:val="00FA277C"/>
    <w:rsid w:val="0176620A"/>
    <w:rsid w:val="306B1D98"/>
    <w:rsid w:val="32FBA3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ny" w:default="1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hAnsi="Times New Roman" w:eastAsia="Times New Roman" w:cs="Times New Roman"/>
      <w:b/>
      <w:bCs/>
      <w:kern w:val="36"/>
      <w:sz w:val="48"/>
      <w:szCs w:val="48"/>
      <w:lang w:eastAsia="pl-PL"/>
    </w:rPr>
  </w:style>
  <w:style w:type="character" w:styleId="Domylnaczcionkaakapitu" w:default="1">
    <w:name w:val="Default Paragraph Font"/>
    <w:uiPriority w:val="1"/>
    <w:semiHidden/>
    <w:unhideWhenUsed/>
  </w:style>
  <w:style w:type="table" w:styleId="Standardowy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Bezlisty" w:default="1">
    <w:name w:val="No List"/>
    <w:uiPriority w:val="99"/>
    <w:semiHidden/>
    <w:unhideWhenUsed/>
  </w:style>
  <w:style w:type="character" w:styleId="Nagwek1Znak" w:customStyle="1">
    <w:name w:val="Nagłówek 1 Znak"/>
    <w:basedOn w:val="Domylnaczcionkaakapitu"/>
    <w:link w:val="Nagwek1"/>
    <w:uiPriority w:val="9"/>
    <w:rsid w:val="004071BA"/>
    <w:rPr>
      <w:rFonts w:ascii="Times New Roman" w:hAnsi="Times New Roman" w:eastAsia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styleId="mb-3" w:customStyle="1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pl-PL"/>
    </w:rPr>
  </w:style>
  <w:style w:type="character" w:styleId="pdauthorlist" w:customStyle="1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styleId="Default" w:customStyle="1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styleId="NagwekZnak" w:customStyle="1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styleId="StopkaZnak" w:customStyle="1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styleId="TekstprzypisudolnegoZnak" w:customStyle="1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theme" Target="theme/theme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fontTable" Target="fontTable.xml" Id="rId11" /><Relationship Type="http://schemas.openxmlformats.org/officeDocument/2006/relationships/styles" Target="styles.xml" Id="rId5" /><Relationship Type="http://schemas.openxmlformats.org/officeDocument/2006/relationships/header" Target="header1.xml" Id="rId10" /><Relationship Type="http://schemas.openxmlformats.org/officeDocument/2006/relationships/numbering" Target="numbering.xml" Id="rId4" /><Relationship Type="http://schemas.openxmlformats.org/officeDocument/2006/relationships/endnotes" Target="endnotes.xml" Id="rId9" 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17D99CA1058794A92DCB8D7B987F5F0" ma:contentTypeVersion="16" ma:contentTypeDescription="Create a new document." ma:contentTypeScope="" ma:versionID="e7d1258817d33a38569aecc69ed8159d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2312730fe0853195369c7c143b2e427c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3.xml><?xml version="1.0" encoding="utf-8"?>
<ds:datastoreItem xmlns:ds="http://schemas.openxmlformats.org/officeDocument/2006/customXml" ds:itemID="{E71F317E-8B5E-4CCE-846E-1972B5EB199B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Wojciech Ruszczewski</cp:lastModifiedBy>
  <cp:revision>5</cp:revision>
  <dcterms:created xsi:type="dcterms:W3CDTF">2023-03-01T23:09:00Z</dcterms:created>
  <dcterms:modified xsi:type="dcterms:W3CDTF">2023-03-08T11:58:29Z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