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863B81" w14:textId="77777777" w:rsidR="000402A7" w:rsidRPr="000402A7" w:rsidRDefault="000402A7" w:rsidP="000402A7">
      <w:pPr>
        <w:spacing w:line="360" w:lineRule="auto"/>
        <w:rPr>
          <w:rFonts w:ascii="Arial" w:hAnsi="Arial" w:cs="Arial"/>
          <w:b/>
          <w:bCs/>
          <w:sz w:val="24"/>
          <w:szCs w:val="24"/>
        </w:rPr>
      </w:pPr>
      <w:r w:rsidRPr="000402A7">
        <w:rPr>
          <w:rFonts w:ascii="Arial" w:hAnsi="Arial" w:cs="Arial"/>
          <w:b/>
          <w:bCs/>
          <w:sz w:val="24"/>
          <w:szCs w:val="24"/>
        </w:rPr>
        <w:t>OZE – cele, strategia i efekt</w:t>
      </w:r>
    </w:p>
    <w:p w14:paraId="3BA5AAF7" w14:textId="77777777" w:rsidR="000402A7" w:rsidRPr="000402A7" w:rsidRDefault="000402A7" w:rsidP="000402A7">
      <w:pPr>
        <w:spacing w:line="360" w:lineRule="auto"/>
        <w:rPr>
          <w:rFonts w:ascii="Arial" w:hAnsi="Arial" w:cs="Arial"/>
          <w:sz w:val="24"/>
          <w:szCs w:val="24"/>
        </w:rPr>
      </w:pPr>
    </w:p>
    <w:p w14:paraId="5D9C9D2C" w14:textId="77777777" w:rsidR="000402A7" w:rsidRPr="000402A7" w:rsidRDefault="000402A7" w:rsidP="000402A7">
      <w:pPr>
        <w:spacing w:line="360" w:lineRule="auto"/>
        <w:rPr>
          <w:rFonts w:ascii="Arial" w:hAnsi="Arial" w:cs="Arial"/>
          <w:b/>
          <w:bCs/>
          <w:sz w:val="24"/>
          <w:szCs w:val="24"/>
        </w:rPr>
      </w:pPr>
      <w:proofErr w:type="gramStart"/>
      <w:r w:rsidRPr="000402A7">
        <w:rPr>
          <w:rFonts w:ascii="Arial" w:hAnsi="Arial" w:cs="Arial"/>
          <w:b/>
          <w:bCs/>
          <w:sz w:val="24"/>
          <w:szCs w:val="24"/>
        </w:rPr>
        <w:t>OZE</w:t>
      </w:r>
      <w:proofErr w:type="gramEnd"/>
      <w:r w:rsidRPr="000402A7">
        <w:rPr>
          <w:rFonts w:ascii="Arial" w:hAnsi="Arial" w:cs="Arial"/>
          <w:b/>
          <w:bCs/>
          <w:sz w:val="24"/>
          <w:szCs w:val="24"/>
        </w:rPr>
        <w:t xml:space="preserve"> czyli Odnawialne Źródła Energii to nic innego, jak pozyskiwanie energii cieplnej oraz elektrycznej ze źródeł naturalnych. Obecnie wykorzystujemy: energię słoneczną, wodę, energię z wiatru, energię geotermalną, a także biomasę. Ich cechą jest przede wszystkim wytwarzanie czystej i bezpiecznej dla środowiska energii, która stanowi alternatywę dla paliw kopalnianych. Dzięki niewyczerpanym zasobom, jakie dają OZE jesteśmy w stanie produkować odpowiednią ilość energii, ograniczając przy tym emisję szkodliwych substancji.</w:t>
      </w:r>
    </w:p>
    <w:p w14:paraId="5C4679D9" w14:textId="77777777" w:rsidR="000402A7" w:rsidRPr="000402A7" w:rsidRDefault="000402A7" w:rsidP="000402A7">
      <w:pPr>
        <w:spacing w:line="360" w:lineRule="auto"/>
        <w:rPr>
          <w:rFonts w:ascii="Arial" w:hAnsi="Arial" w:cs="Arial"/>
          <w:sz w:val="24"/>
          <w:szCs w:val="24"/>
        </w:rPr>
      </w:pPr>
    </w:p>
    <w:p w14:paraId="16BD6402" w14:textId="77777777" w:rsidR="000402A7" w:rsidRPr="000402A7" w:rsidRDefault="000402A7" w:rsidP="000402A7">
      <w:pPr>
        <w:spacing w:line="360" w:lineRule="auto"/>
        <w:rPr>
          <w:rFonts w:ascii="Arial" w:hAnsi="Arial" w:cs="Arial"/>
          <w:sz w:val="24"/>
          <w:szCs w:val="24"/>
        </w:rPr>
      </w:pPr>
      <w:r w:rsidRPr="000402A7">
        <w:rPr>
          <w:rFonts w:ascii="Arial" w:hAnsi="Arial" w:cs="Arial"/>
          <w:sz w:val="24"/>
          <w:szCs w:val="24"/>
        </w:rPr>
        <w:t>W polityce wdrażania odnawialnych źródeł energii należy postawić pewne cele, do których każda społeczność w określonym czasie będzie dążyć, uwzględniając przy tym wiele zależności. Należy ocenić możliwości wprowadzania zmian biorąc pod uwagę aspekty takie jak np. dostępność dostaw energii, szacowane koszty czy uwagi dotyczące rozmieszczenia. Dla decydentów istotna jest również analiza i ocena skutków społecznych, ekonomicznych oraz środowiskowych. W tym wypadku wdrażanie odnawialnych źródeł energii wypada bardzo korzystnie ze względu na wspieranie lokalnego rozwoju gospodarczego, a także redukcję emisji gazów cieplarnianych. Są to niewątpliwe profity wynikające z zastosowania odnawialnych źródeł energii.</w:t>
      </w:r>
    </w:p>
    <w:p w14:paraId="7AB262F6" w14:textId="77777777" w:rsidR="000402A7" w:rsidRPr="000402A7" w:rsidRDefault="000402A7" w:rsidP="000402A7">
      <w:pPr>
        <w:spacing w:line="360" w:lineRule="auto"/>
        <w:rPr>
          <w:rFonts w:ascii="Arial" w:hAnsi="Arial" w:cs="Arial"/>
          <w:sz w:val="24"/>
          <w:szCs w:val="24"/>
        </w:rPr>
      </w:pPr>
    </w:p>
    <w:p w14:paraId="288B6716" w14:textId="77777777" w:rsidR="000402A7" w:rsidRPr="000402A7" w:rsidRDefault="000402A7" w:rsidP="000402A7">
      <w:pPr>
        <w:spacing w:line="360" w:lineRule="auto"/>
        <w:rPr>
          <w:rFonts w:ascii="Arial" w:hAnsi="Arial" w:cs="Arial"/>
          <w:sz w:val="24"/>
          <w:szCs w:val="24"/>
        </w:rPr>
      </w:pPr>
      <w:r w:rsidRPr="000402A7">
        <w:rPr>
          <w:rFonts w:ascii="Arial" w:hAnsi="Arial" w:cs="Arial"/>
          <w:sz w:val="24"/>
          <w:szCs w:val="24"/>
        </w:rPr>
        <w:t xml:space="preserve">Ważnym elementem jest wprowadzanie pakietów wsparcia dla osób, które decydują się zrezygnować z </w:t>
      </w:r>
      <w:proofErr w:type="spellStart"/>
      <w:r w:rsidRPr="000402A7">
        <w:rPr>
          <w:rFonts w:ascii="Arial" w:hAnsi="Arial" w:cs="Arial"/>
          <w:sz w:val="24"/>
          <w:szCs w:val="24"/>
        </w:rPr>
        <w:t>nieekologicznych</w:t>
      </w:r>
      <w:proofErr w:type="spellEnd"/>
      <w:r w:rsidRPr="000402A7">
        <w:rPr>
          <w:rFonts w:ascii="Arial" w:hAnsi="Arial" w:cs="Arial"/>
          <w:sz w:val="24"/>
          <w:szCs w:val="24"/>
        </w:rPr>
        <w:t xml:space="preserve"> źródeł i postawić na odnawialne źródła energii. Jest to jeden ze sposobów zapewnienia długotrwałych zrównoważonych efektów zgodnych z polityką wdrażania OZE. Instalacje fotowoltaiczne cieszą się coraz większym zainteresowaniem, co nie jest zaskakując zważając na to, jakie korzyści z sobą niosą: nie wytwarzają szkodliwych dla środowiska substancji, to nieinwazyjne i niewyczerpalne źródło energii, nie produkują odpadów, nie generują hałasu. </w:t>
      </w:r>
    </w:p>
    <w:p w14:paraId="06FE8A3E" w14:textId="77777777" w:rsidR="000402A7" w:rsidRPr="000402A7" w:rsidRDefault="000402A7" w:rsidP="000402A7">
      <w:pPr>
        <w:spacing w:line="360" w:lineRule="auto"/>
        <w:rPr>
          <w:rFonts w:ascii="Arial" w:hAnsi="Arial" w:cs="Arial"/>
          <w:sz w:val="24"/>
          <w:szCs w:val="24"/>
        </w:rPr>
      </w:pPr>
    </w:p>
    <w:p w14:paraId="6E0A186E" w14:textId="77777777" w:rsidR="000402A7" w:rsidRPr="000402A7" w:rsidRDefault="000402A7" w:rsidP="000402A7">
      <w:pPr>
        <w:spacing w:line="360" w:lineRule="auto"/>
        <w:rPr>
          <w:rFonts w:ascii="Arial" w:hAnsi="Arial" w:cs="Arial"/>
          <w:sz w:val="24"/>
          <w:szCs w:val="24"/>
        </w:rPr>
      </w:pPr>
      <w:r w:rsidRPr="000402A7">
        <w:rPr>
          <w:rFonts w:ascii="Arial" w:hAnsi="Arial" w:cs="Arial"/>
          <w:sz w:val="24"/>
          <w:szCs w:val="24"/>
        </w:rPr>
        <w:t>Pozyskiwanie energii ze słońca, a także z innych odnawialnych źródeł jest korzystne zarówno dla przyrody jak i dla społeczeństwa, dlatego praktyki te stopniowo są wdrażane na całym świecie. Przejście na odnawialne źródła energii to długa droga, jednak każdy mały krok na przód zbliża do osiągnięcia niezależności energetycznej oraz do funkcjonowania w czystym, niskoemisyjnym środowisku.</w:t>
      </w:r>
    </w:p>
    <w:p w14:paraId="6EDC0402" w14:textId="2146D3F4" w:rsidR="00BC3A65" w:rsidRPr="000402A7" w:rsidRDefault="00BC3A65" w:rsidP="000402A7">
      <w:pPr>
        <w:spacing w:line="360" w:lineRule="auto"/>
        <w:rPr>
          <w:rFonts w:ascii="Arial" w:hAnsi="Arial" w:cs="Arial"/>
          <w:sz w:val="24"/>
          <w:szCs w:val="24"/>
        </w:rPr>
      </w:pPr>
    </w:p>
    <w:sectPr w:rsidR="00BC3A65" w:rsidRPr="000402A7"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81B33A" w14:textId="77777777" w:rsidR="00B76D7B" w:rsidRDefault="00B76D7B" w:rsidP="003C513B">
      <w:pPr>
        <w:spacing w:after="0" w:line="240" w:lineRule="auto"/>
      </w:pPr>
      <w:r>
        <w:separator/>
      </w:r>
    </w:p>
  </w:endnote>
  <w:endnote w:type="continuationSeparator" w:id="0">
    <w:p w14:paraId="502D4A47" w14:textId="77777777" w:rsidR="00B76D7B" w:rsidRDefault="00B76D7B"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B35BC" w14:textId="77777777" w:rsidR="00B76D7B" w:rsidRDefault="00B76D7B" w:rsidP="003C513B">
      <w:pPr>
        <w:spacing w:after="0" w:line="240" w:lineRule="auto"/>
      </w:pPr>
      <w:r>
        <w:separator/>
      </w:r>
    </w:p>
  </w:footnote>
  <w:footnote w:type="continuationSeparator" w:id="0">
    <w:p w14:paraId="2CF15DFA" w14:textId="77777777" w:rsidR="00B76D7B" w:rsidRDefault="00B76D7B"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1B6D5A20"/>
    <w:multiLevelType w:val="hybridMultilevel"/>
    <w:tmpl w:val="3BE089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340F4FDF"/>
    <w:multiLevelType w:val="hybridMultilevel"/>
    <w:tmpl w:val="D5D861FE"/>
    <w:lvl w:ilvl="0" w:tplc="D09EDDEA">
      <w:start w:val="3"/>
      <w:numFmt w:val="bullet"/>
      <w:lvlText w:val=""/>
      <w:lvlJc w:val="left"/>
      <w:pPr>
        <w:ind w:left="720" w:hanging="360"/>
      </w:pPr>
      <w:rPr>
        <w:rFonts w:ascii="Symbol" w:eastAsiaTheme="minorHAnsi" w:hAnsi="Symbol" w:cstheme="minorBidi" w:hint="default"/>
      </w:rPr>
    </w:lvl>
    <w:lvl w:ilvl="1" w:tplc="F41682A8">
      <w:start w:val="1"/>
      <w:numFmt w:val="bullet"/>
      <w:lvlText w:val="o"/>
      <w:lvlJc w:val="left"/>
      <w:pPr>
        <w:ind w:left="1440" w:hanging="360"/>
      </w:pPr>
      <w:rPr>
        <w:rFonts w:ascii="Courier New" w:hAnsi="Courier New" w:cs="Courier New" w:hint="default"/>
      </w:rPr>
    </w:lvl>
    <w:lvl w:ilvl="2" w:tplc="D4460690">
      <w:start w:val="1"/>
      <w:numFmt w:val="bullet"/>
      <w:lvlText w:val=""/>
      <w:lvlJc w:val="left"/>
      <w:pPr>
        <w:ind w:left="2160" w:hanging="360"/>
      </w:pPr>
      <w:rPr>
        <w:rFonts w:ascii="Wingdings" w:hAnsi="Wingdings" w:hint="default"/>
      </w:rPr>
    </w:lvl>
    <w:lvl w:ilvl="3" w:tplc="1F8A6F46">
      <w:start w:val="1"/>
      <w:numFmt w:val="bullet"/>
      <w:lvlText w:val=""/>
      <w:lvlJc w:val="left"/>
      <w:pPr>
        <w:ind w:left="2880" w:hanging="360"/>
      </w:pPr>
      <w:rPr>
        <w:rFonts w:ascii="Symbol" w:hAnsi="Symbol" w:hint="default"/>
      </w:rPr>
    </w:lvl>
    <w:lvl w:ilvl="4" w:tplc="3CD2D6B8">
      <w:start w:val="1"/>
      <w:numFmt w:val="bullet"/>
      <w:lvlText w:val="o"/>
      <w:lvlJc w:val="left"/>
      <w:pPr>
        <w:ind w:left="3600" w:hanging="360"/>
      </w:pPr>
      <w:rPr>
        <w:rFonts w:ascii="Courier New" w:hAnsi="Courier New" w:cs="Courier New" w:hint="default"/>
      </w:rPr>
    </w:lvl>
    <w:lvl w:ilvl="5" w:tplc="F7AACBDC">
      <w:start w:val="1"/>
      <w:numFmt w:val="bullet"/>
      <w:lvlText w:val=""/>
      <w:lvlJc w:val="left"/>
      <w:pPr>
        <w:ind w:left="4320" w:hanging="360"/>
      </w:pPr>
      <w:rPr>
        <w:rFonts w:ascii="Wingdings" w:hAnsi="Wingdings" w:hint="default"/>
      </w:rPr>
    </w:lvl>
    <w:lvl w:ilvl="6" w:tplc="581C9986">
      <w:start w:val="1"/>
      <w:numFmt w:val="bullet"/>
      <w:lvlText w:val=""/>
      <w:lvlJc w:val="left"/>
      <w:pPr>
        <w:ind w:left="5040" w:hanging="360"/>
      </w:pPr>
      <w:rPr>
        <w:rFonts w:ascii="Symbol" w:hAnsi="Symbol" w:hint="default"/>
      </w:rPr>
    </w:lvl>
    <w:lvl w:ilvl="7" w:tplc="34B8BEDA">
      <w:start w:val="1"/>
      <w:numFmt w:val="bullet"/>
      <w:lvlText w:val="o"/>
      <w:lvlJc w:val="left"/>
      <w:pPr>
        <w:ind w:left="5760" w:hanging="360"/>
      </w:pPr>
      <w:rPr>
        <w:rFonts w:ascii="Courier New" w:hAnsi="Courier New" w:cs="Courier New" w:hint="default"/>
      </w:rPr>
    </w:lvl>
    <w:lvl w:ilvl="8" w:tplc="2F54FD3C">
      <w:start w:val="1"/>
      <w:numFmt w:val="bullet"/>
      <w:lvlText w:val=""/>
      <w:lvlJc w:val="left"/>
      <w:pPr>
        <w:ind w:left="6480" w:hanging="360"/>
      </w:pPr>
      <w:rPr>
        <w:rFonts w:ascii="Wingdings" w:hAnsi="Wingdings" w:hint="default"/>
      </w:r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2A916E0"/>
    <w:multiLevelType w:val="hybridMultilevel"/>
    <w:tmpl w:val="7026F374"/>
    <w:lvl w:ilvl="0" w:tplc="4C9ED124">
      <w:start w:val="1"/>
      <w:numFmt w:val="bullet"/>
      <w:lvlText w:val=""/>
      <w:lvlJc w:val="left"/>
      <w:pPr>
        <w:ind w:left="720" w:hanging="360"/>
      </w:pPr>
      <w:rPr>
        <w:rFonts w:ascii="Symbol" w:eastAsiaTheme="minorHAnsi" w:hAnsi="Symbol" w:cstheme="minorBidi" w:hint="default"/>
      </w:rPr>
    </w:lvl>
    <w:lvl w:ilvl="1" w:tplc="DBF4E1EA">
      <w:start w:val="1"/>
      <w:numFmt w:val="bullet"/>
      <w:lvlText w:val="o"/>
      <w:lvlJc w:val="left"/>
      <w:pPr>
        <w:ind w:left="1440" w:hanging="360"/>
      </w:pPr>
      <w:rPr>
        <w:rFonts w:ascii="Courier New" w:hAnsi="Courier New" w:cs="Courier New" w:hint="default"/>
      </w:rPr>
    </w:lvl>
    <w:lvl w:ilvl="2" w:tplc="4FD042DC">
      <w:start w:val="1"/>
      <w:numFmt w:val="bullet"/>
      <w:lvlText w:val=""/>
      <w:lvlJc w:val="left"/>
      <w:pPr>
        <w:ind w:left="2160" w:hanging="360"/>
      </w:pPr>
      <w:rPr>
        <w:rFonts w:ascii="Wingdings" w:hAnsi="Wingdings" w:hint="default"/>
      </w:rPr>
    </w:lvl>
    <w:lvl w:ilvl="3" w:tplc="5C22112A">
      <w:start w:val="1"/>
      <w:numFmt w:val="bullet"/>
      <w:lvlText w:val=""/>
      <w:lvlJc w:val="left"/>
      <w:pPr>
        <w:ind w:left="2880" w:hanging="360"/>
      </w:pPr>
      <w:rPr>
        <w:rFonts w:ascii="Symbol" w:hAnsi="Symbol" w:hint="default"/>
      </w:rPr>
    </w:lvl>
    <w:lvl w:ilvl="4" w:tplc="CCEC17A6">
      <w:start w:val="1"/>
      <w:numFmt w:val="bullet"/>
      <w:lvlText w:val="o"/>
      <w:lvlJc w:val="left"/>
      <w:pPr>
        <w:ind w:left="3600" w:hanging="360"/>
      </w:pPr>
      <w:rPr>
        <w:rFonts w:ascii="Courier New" w:hAnsi="Courier New" w:cs="Courier New" w:hint="default"/>
      </w:rPr>
    </w:lvl>
    <w:lvl w:ilvl="5" w:tplc="C2A0313E">
      <w:start w:val="1"/>
      <w:numFmt w:val="bullet"/>
      <w:lvlText w:val=""/>
      <w:lvlJc w:val="left"/>
      <w:pPr>
        <w:ind w:left="4320" w:hanging="360"/>
      </w:pPr>
      <w:rPr>
        <w:rFonts w:ascii="Wingdings" w:hAnsi="Wingdings" w:hint="default"/>
      </w:rPr>
    </w:lvl>
    <w:lvl w:ilvl="6" w:tplc="87684332">
      <w:start w:val="1"/>
      <w:numFmt w:val="bullet"/>
      <w:lvlText w:val=""/>
      <w:lvlJc w:val="left"/>
      <w:pPr>
        <w:ind w:left="5040" w:hanging="360"/>
      </w:pPr>
      <w:rPr>
        <w:rFonts w:ascii="Symbol" w:hAnsi="Symbol" w:hint="default"/>
      </w:rPr>
    </w:lvl>
    <w:lvl w:ilvl="7" w:tplc="5EE03CB8">
      <w:start w:val="1"/>
      <w:numFmt w:val="bullet"/>
      <w:lvlText w:val="o"/>
      <w:lvlJc w:val="left"/>
      <w:pPr>
        <w:ind w:left="5760" w:hanging="360"/>
      </w:pPr>
      <w:rPr>
        <w:rFonts w:ascii="Courier New" w:hAnsi="Courier New" w:cs="Courier New" w:hint="default"/>
      </w:rPr>
    </w:lvl>
    <w:lvl w:ilvl="8" w:tplc="B00C6434">
      <w:start w:val="1"/>
      <w:numFmt w:val="bullet"/>
      <w:lvlText w:val=""/>
      <w:lvlJc w:val="left"/>
      <w:pPr>
        <w:ind w:left="6480" w:hanging="360"/>
      </w:pPr>
      <w:rPr>
        <w:rFonts w:ascii="Wingdings" w:hAnsi="Wingdings" w:hint="default"/>
      </w:rPr>
    </w:lvl>
  </w:abstractNum>
  <w:abstractNum w:abstractNumId="6"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7DF43CF0"/>
    <w:multiLevelType w:val="hybridMultilevel"/>
    <w:tmpl w:val="E6C24848"/>
    <w:lvl w:ilvl="0" w:tplc="85B879CC">
      <w:start w:val="8"/>
      <w:numFmt w:val="bullet"/>
      <w:lvlText w:val=""/>
      <w:lvlJc w:val="left"/>
      <w:pPr>
        <w:ind w:left="720" w:hanging="360"/>
      </w:pPr>
      <w:rPr>
        <w:rFonts w:ascii="Symbol" w:eastAsiaTheme="minorHAnsi" w:hAnsi="Symbol" w:cstheme="minorBidi" w:hint="default"/>
      </w:rPr>
    </w:lvl>
    <w:lvl w:ilvl="1" w:tplc="26AAAE1E">
      <w:start w:val="1"/>
      <w:numFmt w:val="bullet"/>
      <w:lvlText w:val="o"/>
      <w:lvlJc w:val="left"/>
      <w:pPr>
        <w:ind w:left="1440" w:hanging="360"/>
      </w:pPr>
      <w:rPr>
        <w:rFonts w:ascii="Courier New" w:hAnsi="Courier New" w:cs="Courier New" w:hint="default"/>
      </w:rPr>
    </w:lvl>
    <w:lvl w:ilvl="2" w:tplc="27CAFE7E">
      <w:start w:val="1"/>
      <w:numFmt w:val="bullet"/>
      <w:lvlText w:val=""/>
      <w:lvlJc w:val="left"/>
      <w:pPr>
        <w:ind w:left="2160" w:hanging="360"/>
      </w:pPr>
      <w:rPr>
        <w:rFonts w:ascii="Wingdings" w:hAnsi="Wingdings" w:hint="default"/>
      </w:rPr>
    </w:lvl>
    <w:lvl w:ilvl="3" w:tplc="B720E792">
      <w:start w:val="1"/>
      <w:numFmt w:val="bullet"/>
      <w:lvlText w:val=""/>
      <w:lvlJc w:val="left"/>
      <w:pPr>
        <w:ind w:left="2880" w:hanging="360"/>
      </w:pPr>
      <w:rPr>
        <w:rFonts w:ascii="Symbol" w:hAnsi="Symbol" w:hint="default"/>
      </w:rPr>
    </w:lvl>
    <w:lvl w:ilvl="4" w:tplc="83B89866">
      <w:start w:val="1"/>
      <w:numFmt w:val="bullet"/>
      <w:lvlText w:val="o"/>
      <w:lvlJc w:val="left"/>
      <w:pPr>
        <w:ind w:left="3600" w:hanging="360"/>
      </w:pPr>
      <w:rPr>
        <w:rFonts w:ascii="Courier New" w:hAnsi="Courier New" w:cs="Courier New" w:hint="default"/>
      </w:rPr>
    </w:lvl>
    <w:lvl w:ilvl="5" w:tplc="1F7412D2">
      <w:start w:val="1"/>
      <w:numFmt w:val="bullet"/>
      <w:lvlText w:val=""/>
      <w:lvlJc w:val="left"/>
      <w:pPr>
        <w:ind w:left="4320" w:hanging="360"/>
      </w:pPr>
      <w:rPr>
        <w:rFonts w:ascii="Wingdings" w:hAnsi="Wingdings" w:hint="default"/>
      </w:rPr>
    </w:lvl>
    <w:lvl w:ilvl="6" w:tplc="5AEC6118">
      <w:start w:val="1"/>
      <w:numFmt w:val="bullet"/>
      <w:lvlText w:val=""/>
      <w:lvlJc w:val="left"/>
      <w:pPr>
        <w:ind w:left="5040" w:hanging="360"/>
      </w:pPr>
      <w:rPr>
        <w:rFonts w:ascii="Symbol" w:hAnsi="Symbol" w:hint="default"/>
      </w:rPr>
    </w:lvl>
    <w:lvl w:ilvl="7" w:tplc="56A44F2E">
      <w:start w:val="1"/>
      <w:numFmt w:val="bullet"/>
      <w:lvlText w:val="o"/>
      <w:lvlJc w:val="left"/>
      <w:pPr>
        <w:ind w:left="5760" w:hanging="360"/>
      </w:pPr>
      <w:rPr>
        <w:rFonts w:ascii="Courier New" w:hAnsi="Courier New" w:cs="Courier New" w:hint="default"/>
      </w:rPr>
    </w:lvl>
    <w:lvl w:ilvl="8" w:tplc="090ECB7E">
      <w:start w:val="1"/>
      <w:numFmt w:val="bullet"/>
      <w:lvlText w:val=""/>
      <w:lvlJc w:val="left"/>
      <w:pPr>
        <w:ind w:left="6480" w:hanging="360"/>
      </w:pPr>
      <w:rPr>
        <w:rFonts w:ascii="Wingdings" w:hAnsi="Wingdings" w:hint="default"/>
      </w:rPr>
    </w:lvl>
  </w:abstractNum>
  <w:num w:numId="1" w16cid:durableId="1597904674">
    <w:abstractNumId w:val="0"/>
  </w:num>
  <w:num w:numId="2" w16cid:durableId="696547362">
    <w:abstractNumId w:val="6"/>
  </w:num>
  <w:num w:numId="3" w16cid:durableId="1869222873">
    <w:abstractNumId w:val="10"/>
  </w:num>
  <w:num w:numId="4" w16cid:durableId="765223711">
    <w:abstractNumId w:val="7"/>
  </w:num>
  <w:num w:numId="5" w16cid:durableId="1859393560">
    <w:abstractNumId w:val="9"/>
  </w:num>
  <w:num w:numId="6" w16cid:durableId="12462334">
    <w:abstractNumId w:val="2"/>
  </w:num>
  <w:num w:numId="7" w16cid:durableId="1699433921">
    <w:abstractNumId w:val="8"/>
  </w:num>
  <w:num w:numId="8" w16cid:durableId="579145953">
    <w:abstractNumId w:val="4"/>
  </w:num>
  <w:num w:numId="9" w16cid:durableId="890191826">
    <w:abstractNumId w:val="1"/>
  </w:num>
  <w:num w:numId="10" w16cid:durableId="1330791937">
    <w:abstractNumId w:val="11"/>
  </w:num>
  <w:num w:numId="11" w16cid:durableId="2055889689">
    <w:abstractNumId w:val="3"/>
  </w:num>
  <w:num w:numId="12" w16cid:durableId="12781730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039F2"/>
    <w:rsid w:val="000402A7"/>
    <w:rsid w:val="000604B3"/>
    <w:rsid w:val="000813C3"/>
    <w:rsid w:val="000A27CE"/>
    <w:rsid w:val="000F4DCC"/>
    <w:rsid w:val="00107859"/>
    <w:rsid w:val="00126CA9"/>
    <w:rsid w:val="002C2DDA"/>
    <w:rsid w:val="00380DC2"/>
    <w:rsid w:val="003C513B"/>
    <w:rsid w:val="003E4B73"/>
    <w:rsid w:val="004071BA"/>
    <w:rsid w:val="0041227E"/>
    <w:rsid w:val="004561EB"/>
    <w:rsid w:val="0052608F"/>
    <w:rsid w:val="00537297"/>
    <w:rsid w:val="005E0AD1"/>
    <w:rsid w:val="006F0ACA"/>
    <w:rsid w:val="00701A65"/>
    <w:rsid w:val="00750138"/>
    <w:rsid w:val="007C3F63"/>
    <w:rsid w:val="0086458A"/>
    <w:rsid w:val="00906E72"/>
    <w:rsid w:val="009647AF"/>
    <w:rsid w:val="00A522DA"/>
    <w:rsid w:val="00A6169F"/>
    <w:rsid w:val="00B76D7B"/>
    <w:rsid w:val="00BC3A65"/>
    <w:rsid w:val="00BE2595"/>
    <w:rsid w:val="00BF196C"/>
    <w:rsid w:val="00D30B78"/>
    <w:rsid w:val="00D84D69"/>
    <w:rsid w:val="00DB01BF"/>
    <w:rsid w:val="00DD3FE2"/>
    <w:rsid w:val="00E147BD"/>
    <w:rsid w:val="00E163D8"/>
    <w:rsid w:val="00EB054A"/>
    <w:rsid w:val="00EF5A6D"/>
    <w:rsid w:val="00F73300"/>
    <w:rsid w:val="00F8280A"/>
    <w:rsid w:val="00FA277C"/>
    <w:rsid w:val="00FB5EF6"/>
    <w:rsid w:val="00FC36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961CF9-8D7A-4A4B-8C4B-0C1BEB856BA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AD5D78F-E2F8-4456-8716-472EEA57CB93}">
  <ds:schemaRefs>
    <ds:schemaRef ds:uri="http://schemas.microsoft.com/sharepoint/v3/contenttype/forms"/>
  </ds:schemaRefs>
</ds:datastoreItem>
</file>

<file path=customXml/itemProps3.xml><?xml version="1.0" encoding="utf-8"?>
<ds:datastoreItem xmlns:ds="http://schemas.openxmlformats.org/officeDocument/2006/customXml" ds:itemID="{6C35A6A1-5BC0-418E-8C5E-C0CC731886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317</Words>
  <Characters>1903</Characters>
  <Application>Microsoft Office Word</Application>
  <DocSecurity>0</DocSecurity>
  <Lines>15</Lines>
  <Paragraphs>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2023-03-01T23:13:00Z</dcterms:created>
  <dcterms:modified xsi:type="dcterms:W3CDTF">2023-03-01T23:13:00Z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