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DE383D" w14:textId="77777777" w:rsidR="00E32704" w:rsidRPr="00E32704" w:rsidRDefault="00E32704" w:rsidP="00E32704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E32704">
        <w:rPr>
          <w:rFonts w:ascii="Arial" w:hAnsi="Arial" w:cs="Arial"/>
          <w:b/>
          <w:bCs/>
          <w:sz w:val="24"/>
          <w:szCs w:val="24"/>
        </w:rPr>
        <w:t>Edukacja ekologiczna w szkole i poza szkołą</w:t>
      </w:r>
    </w:p>
    <w:p w14:paraId="6D20692E" w14:textId="77777777" w:rsidR="00E32704" w:rsidRPr="00E32704" w:rsidRDefault="00E32704" w:rsidP="00E32704">
      <w:p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Edukacja ekologiczna to proces uczenia się o środowisku naturalnym i jego zagrożeniach, a także o sposobach ochrony i zachowania zasobów naturalnych. Edukacja ta może być realizowana zarówno w szkole, jak i poza nią, poprzez różne formy działań, takie jak warsztaty, wycieczki, projekty i kampanie społeczne. Celem edukacji ekologicznej jest zwiększanie świadomości ekologicznej i kształtowanie proekologicznych postaw i zachowań u dzieci i młodzieży, a także wsparcie w rozwijaniu umiejętności i kompetencji potrzebnych do działania na rzecz środowiska.</w:t>
      </w:r>
    </w:p>
    <w:p w14:paraId="0F6FEE91" w14:textId="77777777" w:rsidR="00E32704" w:rsidRPr="00E32704" w:rsidRDefault="00E32704" w:rsidP="00E32704">
      <w:p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Edukacja ekologiczna jest istotna, ponieważ:</w:t>
      </w:r>
    </w:p>
    <w:p w14:paraId="541FF708" w14:textId="77777777" w:rsidR="00E32704" w:rsidRPr="00E32704" w:rsidRDefault="00E32704" w:rsidP="00E32704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Zwiększa świadomość ekologiczną: Edukacja ekologiczna umożliwia ludziom lepsze zrozumienie i docenienie wartości środowiska naturalnego oraz zagrożeń, jakim jest ono poddawane.</w:t>
      </w:r>
    </w:p>
    <w:p w14:paraId="6954DD3F" w14:textId="77777777" w:rsidR="00E32704" w:rsidRPr="00E32704" w:rsidRDefault="00E32704" w:rsidP="00E32704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Kształtuje proekologiczne postawy i zachowania: Edukacja ekologiczna może pomóc w rozwijaniu proekologicznych postaw i zachowań, takich jak dbałość o środowisko, odpowiedzialność i inicjatywa w działaniach na rzecz środowiska.</w:t>
      </w:r>
    </w:p>
    <w:p w14:paraId="77B8B6F0" w14:textId="77777777" w:rsidR="00E32704" w:rsidRPr="00E32704" w:rsidRDefault="00E32704" w:rsidP="00E32704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Wsparcie w rozwijaniu kompetencji: Edukacja ekologiczna umożliwia rozwijanie kompetencji potrzebnych do działania na rzecz środowiska, takich jak krytyczne myślenie, rozwiązywanie problemów i współpraca z innymi.</w:t>
      </w:r>
    </w:p>
    <w:p w14:paraId="044F1B77" w14:textId="77777777" w:rsidR="00E32704" w:rsidRPr="00E32704" w:rsidRDefault="00E32704" w:rsidP="00E32704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Promocja zrównoważonego rozwoju: Edukacja ekologiczna jest ważna dla promocji zrównoważonego rozwoju, ponieważ umożliwia ludziom lepsze zrozumienie i wprowadzanie praktyk proekologicznych w ich codziennym życiu.</w:t>
      </w:r>
    </w:p>
    <w:p w14:paraId="69DD4486" w14:textId="77777777" w:rsidR="00E32704" w:rsidRPr="00E32704" w:rsidRDefault="00E32704" w:rsidP="00E32704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Przygotowanie do wyzwań przyszłości: W obliczu wzrastających zagrożeń dla środowiska, edukacja ekologiczna jest ważna, aby przygotować młode pokolenie do radzenia sobie z wyzwaniami przyszłości i działania na rzecz zachowania zdrowego środowiska dla przyszłych pokoleń.</w:t>
      </w:r>
    </w:p>
    <w:p w14:paraId="689AAD88" w14:textId="77777777" w:rsidR="00E32704" w:rsidRPr="00E32704" w:rsidRDefault="00E32704" w:rsidP="00E32704">
      <w:pPr>
        <w:spacing w:line="360" w:lineRule="auto"/>
        <w:ind w:left="360"/>
        <w:rPr>
          <w:rFonts w:ascii="Arial" w:hAnsi="Arial" w:cs="Arial"/>
          <w:sz w:val="24"/>
          <w:szCs w:val="24"/>
        </w:rPr>
      </w:pPr>
    </w:p>
    <w:p w14:paraId="110026FB" w14:textId="77777777" w:rsidR="00E32704" w:rsidRPr="00E32704" w:rsidRDefault="00E32704" w:rsidP="00E32704">
      <w:pPr>
        <w:spacing w:line="360" w:lineRule="auto"/>
        <w:ind w:left="360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Edukacja ekologiczna w szkole:</w:t>
      </w:r>
    </w:p>
    <w:p w14:paraId="4DE4263A" w14:textId="77777777" w:rsidR="00E32704" w:rsidRPr="00E32704" w:rsidRDefault="00E32704" w:rsidP="00E32704">
      <w:pPr>
        <w:pStyle w:val="Akapitzlist"/>
        <w:spacing w:line="360" w:lineRule="auto"/>
        <w:rPr>
          <w:rFonts w:ascii="Arial" w:hAnsi="Arial" w:cs="Arial"/>
          <w:sz w:val="24"/>
          <w:szCs w:val="24"/>
        </w:rPr>
      </w:pPr>
    </w:p>
    <w:p w14:paraId="449B5E01" w14:textId="77777777" w:rsidR="00E32704" w:rsidRPr="00E32704" w:rsidRDefault="00E32704" w:rsidP="00E32704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lastRenderedPageBreak/>
        <w:t>Integracja tematyki ekologicznej w program nauczania: Wprowadzenie tematyki ekologicznej jako integralnej części programu nauczania, w różnych przedmiotach, takich jak biologia, geografia, chemia itp.</w:t>
      </w:r>
    </w:p>
    <w:p w14:paraId="17722B86" w14:textId="77777777" w:rsidR="00E32704" w:rsidRPr="00E32704" w:rsidRDefault="00E32704" w:rsidP="00E32704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Projekty i wycieczki ekologiczne: Organizowanie projektów i wycieczek ekologicznych, takich jak sadzenie drzew, sprzątanie plaż czy parków, aby umożliwić uczniom bezpośrednie doświadczenie i zrozumienie kontekstu ekologicznego.</w:t>
      </w:r>
    </w:p>
    <w:p w14:paraId="11FC8162" w14:textId="77777777" w:rsidR="00E32704" w:rsidRPr="00E32704" w:rsidRDefault="00E32704" w:rsidP="00E32704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Zielone inicjatywy w szkole: Wprowadzanie zielonych inicjatyw, takich jak recykling, oszczędzanie energii i wody, uprawianie ogrodu szkolnego, aby zachęcić uczniów do działań proekologicznych.</w:t>
      </w:r>
    </w:p>
    <w:p w14:paraId="1EFC4DF1" w14:textId="77777777" w:rsidR="00E32704" w:rsidRPr="00E32704" w:rsidRDefault="00E32704" w:rsidP="00E32704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Współpraca z organizacjami ekologicznymi: Współpraca z lokalnymi organizacjami ekologicznymi, aby zapewnić dodatkowe możliwości edukacji i doświadczenia dla uczniów.</w:t>
      </w:r>
    </w:p>
    <w:p w14:paraId="5046D903" w14:textId="77777777" w:rsidR="00E32704" w:rsidRPr="00E32704" w:rsidRDefault="00E32704" w:rsidP="00E32704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Edukacja rodziców: Współpraca z rodzicami i opiekunami uczniów, aby umożliwić im wsparcie w procesie edukacji ekologicznej i rozwijanie proekologicznych postaw i zachowań.</w:t>
      </w:r>
    </w:p>
    <w:p w14:paraId="49002659" w14:textId="77777777" w:rsidR="00E32704" w:rsidRPr="00E32704" w:rsidRDefault="00E32704" w:rsidP="00E32704">
      <w:pPr>
        <w:pStyle w:val="Akapitzlist"/>
        <w:numPr>
          <w:ilvl w:val="0"/>
          <w:numId w:val="19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Nauczanie przez doświadczenie: Wykorzystanie metod nauczania opartych na doświadczeniu, takich jak modele, gry i ćwiczenia praktyczne, aby umożliwić uczniom lepsze zrozumienie i zapamiętanie treści ekologicznych.</w:t>
      </w:r>
    </w:p>
    <w:p w14:paraId="25CC1181" w14:textId="77777777" w:rsidR="00E32704" w:rsidRPr="00E32704" w:rsidRDefault="00E32704" w:rsidP="00E32704">
      <w:p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Edukacja ekologiczna poza szkołą:</w:t>
      </w:r>
    </w:p>
    <w:p w14:paraId="20C84E4B" w14:textId="77777777" w:rsidR="00E32704" w:rsidRPr="00E32704" w:rsidRDefault="00E32704" w:rsidP="00E32704">
      <w:pPr>
        <w:pStyle w:val="Akapitzlist"/>
        <w:numPr>
          <w:ilvl w:val="0"/>
          <w:numId w:val="20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Współpraca z lokalnymi organizacjami: Współpraca z lokalnymi organizacjami ekologicznymi, takimi jak stowarzyszenia, grupy działające na rzecz ochrony środowiska, aby zapewnić uczestnictwo w projektach i wydarzeniach edukacyjnych.</w:t>
      </w:r>
    </w:p>
    <w:p w14:paraId="3F705136" w14:textId="77777777" w:rsidR="00E32704" w:rsidRPr="00E32704" w:rsidRDefault="00E32704" w:rsidP="00E32704">
      <w:pPr>
        <w:pStyle w:val="Akapitzlist"/>
        <w:numPr>
          <w:ilvl w:val="0"/>
          <w:numId w:val="20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Edukacja przez zabawę: Wykorzystanie gier i zabaw, takich jak gry miejskie, quizy ekologiczne i konkursy, aby zwiększyć zaangażowanie i zrozumienie tematyki ekologicznej.</w:t>
      </w:r>
    </w:p>
    <w:p w14:paraId="52E866C6" w14:textId="77777777" w:rsidR="00E32704" w:rsidRPr="00E32704" w:rsidRDefault="00E32704" w:rsidP="00E32704">
      <w:pPr>
        <w:pStyle w:val="Akapitzlist"/>
        <w:numPr>
          <w:ilvl w:val="0"/>
          <w:numId w:val="20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Kampanie i akcje społeczne: Uczestniczenie w kampaniach i akcjach społecznych na rzecz ochrony środowiska, takich jak sprzątanie plaż i parków, zbiórka odpadów itp.</w:t>
      </w:r>
    </w:p>
    <w:p w14:paraId="38BB91D2" w14:textId="77777777" w:rsidR="00E32704" w:rsidRPr="00E32704" w:rsidRDefault="00E32704" w:rsidP="00E32704">
      <w:pPr>
        <w:pStyle w:val="Akapitzlist"/>
        <w:numPr>
          <w:ilvl w:val="0"/>
          <w:numId w:val="20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lastRenderedPageBreak/>
        <w:t>Współpraca z mediami: Współpraca z lokalnymi mediami, takimi jak gazety, stacje radiowe i telewizyjne, aby zapewnić szerokie i różnorodne informacje i działania na rzecz ochrony środowiska.</w:t>
      </w:r>
    </w:p>
    <w:p w14:paraId="0ED6019B" w14:textId="77777777" w:rsidR="00E32704" w:rsidRPr="00E32704" w:rsidRDefault="00E32704" w:rsidP="00E32704">
      <w:pPr>
        <w:pStyle w:val="Akapitzlist"/>
        <w:numPr>
          <w:ilvl w:val="0"/>
          <w:numId w:val="20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Edukacja poprzez filmy i książki: Oglądanie filmów i czytanie książek dotyczących tematyki ekologicznej, aby zwiększyć wiedzę i świadomość na temat ochrony środowiska.</w:t>
      </w:r>
    </w:p>
    <w:p w14:paraId="43084264" w14:textId="77777777" w:rsidR="00E32704" w:rsidRPr="00E32704" w:rsidRDefault="00E32704" w:rsidP="00E32704">
      <w:pPr>
        <w:pStyle w:val="Akapitzlist"/>
        <w:numPr>
          <w:ilvl w:val="0"/>
          <w:numId w:val="20"/>
        </w:num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Współpraca z biznesem: Współpraca z lokalnymi przedsiębiorstwami, aby zapewnić edukację ekologiczną w miejscu pracy i wspieranie działań proekologicznych.</w:t>
      </w:r>
    </w:p>
    <w:p w14:paraId="2EE7E12D" w14:textId="77777777" w:rsidR="00E32704" w:rsidRPr="00E32704" w:rsidRDefault="00E32704" w:rsidP="00E32704">
      <w:pPr>
        <w:spacing w:line="360" w:lineRule="auto"/>
        <w:rPr>
          <w:rFonts w:ascii="Arial" w:hAnsi="Arial" w:cs="Arial"/>
          <w:sz w:val="24"/>
          <w:szCs w:val="24"/>
        </w:rPr>
      </w:pPr>
      <w:r w:rsidRPr="00E32704">
        <w:rPr>
          <w:rFonts w:ascii="Arial" w:hAnsi="Arial" w:cs="Arial"/>
          <w:sz w:val="24"/>
          <w:szCs w:val="24"/>
        </w:rPr>
        <w:t>Podsumowując edukacja ekologiczna jest istotnym elementem w promowaniu zrównoważonego rozwoju i ochrony środowiska.  Zwiększenie świadomości i zrozumienia tematów związanych z ochroną środowiska i zachęcanie do działania na rzecz ochrony środowiska jest istotnym elementem naszej przyszłości. Dobre praktyki mogą być realizowane zarówno w szkołach, jak i poza nimi, przez współpracę z lokalnymi organizacjami ekologicznymi, kampanie społeczne, współpracę z mediami, edukację poprzez filmy i książki oraz współpracę z biznesem. Ważne jest, aby edukacja ekologiczna była atrakcyjna i zachęcająca, aby uczniowie i dorośli byli zaangażowani i zmotywowani do działania na rzecz ochrony środowiska, które jest niezbędnym elementem naszego istnienia.</w:t>
      </w:r>
    </w:p>
    <w:p w14:paraId="6EDC0402" w14:textId="2146D3F4" w:rsidR="00BC3A65" w:rsidRPr="00E32704" w:rsidRDefault="00BC3A65" w:rsidP="00E32704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E32704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6A7ABC" w14:textId="77777777" w:rsidR="002E3F14" w:rsidRDefault="002E3F14" w:rsidP="003C513B">
      <w:pPr>
        <w:spacing w:after="0" w:line="240" w:lineRule="auto"/>
      </w:pPr>
      <w:r>
        <w:separator/>
      </w:r>
    </w:p>
  </w:endnote>
  <w:endnote w:type="continuationSeparator" w:id="0">
    <w:p w14:paraId="66973C3A" w14:textId="77777777" w:rsidR="002E3F14" w:rsidRDefault="002E3F14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559578" w14:textId="77777777" w:rsidR="002E3F14" w:rsidRDefault="002E3F14" w:rsidP="003C513B">
      <w:pPr>
        <w:spacing w:after="0" w:line="240" w:lineRule="auto"/>
      </w:pPr>
      <w:r>
        <w:separator/>
      </w:r>
    </w:p>
  </w:footnote>
  <w:footnote w:type="continuationSeparator" w:id="0">
    <w:p w14:paraId="1D50D4FD" w14:textId="77777777" w:rsidR="002E3F14" w:rsidRDefault="002E3F14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 w15:restartNumberingAfterBreak="0">
    <w:nsid w:val="6B6E1816"/>
    <w:multiLevelType w:val="hybridMultilevel"/>
    <w:tmpl w:val="62C69D10"/>
    <w:lvl w:ilvl="0" w:tplc="1F545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19A5ACA">
      <w:start w:val="1"/>
      <w:numFmt w:val="lowerLetter"/>
      <w:lvlText w:val="%2."/>
      <w:lvlJc w:val="left"/>
      <w:pPr>
        <w:ind w:left="1440" w:hanging="360"/>
      </w:pPr>
    </w:lvl>
    <w:lvl w:ilvl="2" w:tplc="844A68BC">
      <w:start w:val="1"/>
      <w:numFmt w:val="lowerRoman"/>
      <w:lvlText w:val="%3."/>
      <w:lvlJc w:val="right"/>
      <w:pPr>
        <w:ind w:left="2160" w:hanging="180"/>
      </w:pPr>
    </w:lvl>
    <w:lvl w:ilvl="3" w:tplc="4BBE3124">
      <w:start w:val="1"/>
      <w:numFmt w:val="decimal"/>
      <w:lvlText w:val="%4."/>
      <w:lvlJc w:val="left"/>
      <w:pPr>
        <w:ind w:left="2880" w:hanging="360"/>
      </w:pPr>
    </w:lvl>
    <w:lvl w:ilvl="4" w:tplc="92EE1F5E">
      <w:start w:val="1"/>
      <w:numFmt w:val="lowerLetter"/>
      <w:lvlText w:val="%5."/>
      <w:lvlJc w:val="left"/>
      <w:pPr>
        <w:ind w:left="3600" w:hanging="360"/>
      </w:pPr>
    </w:lvl>
    <w:lvl w:ilvl="5" w:tplc="B7CC958C">
      <w:start w:val="1"/>
      <w:numFmt w:val="lowerRoman"/>
      <w:lvlText w:val="%6."/>
      <w:lvlJc w:val="right"/>
      <w:pPr>
        <w:ind w:left="4320" w:hanging="180"/>
      </w:pPr>
    </w:lvl>
    <w:lvl w:ilvl="6" w:tplc="B922DBD8">
      <w:start w:val="1"/>
      <w:numFmt w:val="decimal"/>
      <w:lvlText w:val="%7."/>
      <w:lvlJc w:val="left"/>
      <w:pPr>
        <w:ind w:left="5040" w:hanging="360"/>
      </w:pPr>
    </w:lvl>
    <w:lvl w:ilvl="7" w:tplc="8D742CE8">
      <w:start w:val="1"/>
      <w:numFmt w:val="lowerLetter"/>
      <w:lvlText w:val="%8."/>
      <w:lvlJc w:val="left"/>
      <w:pPr>
        <w:ind w:left="5760" w:hanging="360"/>
      </w:pPr>
    </w:lvl>
    <w:lvl w:ilvl="8" w:tplc="4D926092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15F12D9"/>
    <w:multiLevelType w:val="hybridMultilevel"/>
    <w:tmpl w:val="A38221EC"/>
    <w:lvl w:ilvl="0" w:tplc="D0BC66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FF2D710">
      <w:start w:val="1"/>
      <w:numFmt w:val="lowerLetter"/>
      <w:lvlText w:val="%2."/>
      <w:lvlJc w:val="left"/>
      <w:pPr>
        <w:ind w:left="1440" w:hanging="360"/>
      </w:pPr>
    </w:lvl>
    <w:lvl w:ilvl="2" w:tplc="3B00F580">
      <w:start w:val="1"/>
      <w:numFmt w:val="lowerRoman"/>
      <w:lvlText w:val="%3."/>
      <w:lvlJc w:val="right"/>
      <w:pPr>
        <w:ind w:left="2160" w:hanging="180"/>
      </w:pPr>
    </w:lvl>
    <w:lvl w:ilvl="3" w:tplc="D1205FF8">
      <w:start w:val="1"/>
      <w:numFmt w:val="decimal"/>
      <w:lvlText w:val="%4."/>
      <w:lvlJc w:val="left"/>
      <w:pPr>
        <w:ind w:left="2880" w:hanging="360"/>
      </w:pPr>
    </w:lvl>
    <w:lvl w:ilvl="4" w:tplc="484291A6">
      <w:start w:val="1"/>
      <w:numFmt w:val="lowerLetter"/>
      <w:lvlText w:val="%5."/>
      <w:lvlJc w:val="left"/>
      <w:pPr>
        <w:ind w:left="3600" w:hanging="360"/>
      </w:pPr>
    </w:lvl>
    <w:lvl w:ilvl="5" w:tplc="0E02B93A">
      <w:start w:val="1"/>
      <w:numFmt w:val="lowerRoman"/>
      <w:lvlText w:val="%6."/>
      <w:lvlJc w:val="right"/>
      <w:pPr>
        <w:ind w:left="4320" w:hanging="180"/>
      </w:pPr>
    </w:lvl>
    <w:lvl w:ilvl="6" w:tplc="5426C434">
      <w:start w:val="1"/>
      <w:numFmt w:val="decimal"/>
      <w:lvlText w:val="%7."/>
      <w:lvlJc w:val="left"/>
      <w:pPr>
        <w:ind w:left="5040" w:hanging="360"/>
      </w:pPr>
    </w:lvl>
    <w:lvl w:ilvl="7" w:tplc="8154F23A">
      <w:start w:val="1"/>
      <w:numFmt w:val="lowerLetter"/>
      <w:lvlText w:val="%8."/>
      <w:lvlJc w:val="left"/>
      <w:pPr>
        <w:ind w:left="5760" w:hanging="360"/>
      </w:pPr>
    </w:lvl>
    <w:lvl w:ilvl="8" w:tplc="29B8BEDA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6B43242"/>
    <w:multiLevelType w:val="hybridMultilevel"/>
    <w:tmpl w:val="A9222F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A2247B2"/>
    <w:multiLevelType w:val="hybridMultilevel"/>
    <w:tmpl w:val="6A14F6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9"/>
  </w:num>
  <w:num w:numId="3" w16cid:durableId="1869222873">
    <w:abstractNumId w:val="18"/>
  </w:num>
  <w:num w:numId="4" w16cid:durableId="765223711">
    <w:abstractNumId w:val="10"/>
  </w:num>
  <w:num w:numId="5" w16cid:durableId="1859393560">
    <w:abstractNumId w:val="13"/>
  </w:num>
  <w:num w:numId="6" w16cid:durableId="12462334">
    <w:abstractNumId w:val="4"/>
  </w:num>
  <w:num w:numId="7" w16cid:durableId="1699433921">
    <w:abstractNumId w:val="12"/>
  </w:num>
  <w:num w:numId="8" w16cid:durableId="579145953">
    <w:abstractNumId w:val="6"/>
  </w:num>
  <w:num w:numId="9" w16cid:durableId="890191826">
    <w:abstractNumId w:val="2"/>
  </w:num>
  <w:num w:numId="10" w16cid:durableId="1330791937">
    <w:abstractNumId w:val="19"/>
  </w:num>
  <w:num w:numId="11" w16cid:durableId="2055889689">
    <w:abstractNumId w:val="5"/>
  </w:num>
  <w:num w:numId="12" w16cid:durableId="1278173027">
    <w:abstractNumId w:val="7"/>
  </w:num>
  <w:num w:numId="13" w16cid:durableId="2083017393">
    <w:abstractNumId w:val="0"/>
  </w:num>
  <w:num w:numId="14" w16cid:durableId="129370183">
    <w:abstractNumId w:val="3"/>
  </w:num>
  <w:num w:numId="15" w16cid:durableId="1911381169">
    <w:abstractNumId w:val="11"/>
  </w:num>
  <w:num w:numId="16" w16cid:durableId="990334470">
    <w:abstractNumId w:val="8"/>
  </w:num>
  <w:num w:numId="17" w16cid:durableId="2126151035">
    <w:abstractNumId w:val="14"/>
  </w:num>
  <w:num w:numId="18" w16cid:durableId="682441160">
    <w:abstractNumId w:val="15"/>
  </w:num>
  <w:num w:numId="19" w16cid:durableId="1288899643">
    <w:abstractNumId w:val="16"/>
  </w:num>
  <w:num w:numId="20" w16cid:durableId="1961379106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A27CE"/>
    <w:rsid w:val="000F4DCC"/>
    <w:rsid w:val="00107859"/>
    <w:rsid w:val="00126CA9"/>
    <w:rsid w:val="002C2DDA"/>
    <w:rsid w:val="002D05E6"/>
    <w:rsid w:val="002E3F14"/>
    <w:rsid w:val="003217E6"/>
    <w:rsid w:val="0032719A"/>
    <w:rsid w:val="00380DC2"/>
    <w:rsid w:val="003C513B"/>
    <w:rsid w:val="003E4B73"/>
    <w:rsid w:val="004071BA"/>
    <w:rsid w:val="0041227E"/>
    <w:rsid w:val="004561EB"/>
    <w:rsid w:val="004E3DF7"/>
    <w:rsid w:val="0052608F"/>
    <w:rsid w:val="00532104"/>
    <w:rsid w:val="00537297"/>
    <w:rsid w:val="005E0AD1"/>
    <w:rsid w:val="006B7F8F"/>
    <w:rsid w:val="006E1235"/>
    <w:rsid w:val="006F0ACA"/>
    <w:rsid w:val="0070016C"/>
    <w:rsid w:val="00701A65"/>
    <w:rsid w:val="00750138"/>
    <w:rsid w:val="00762FE2"/>
    <w:rsid w:val="007C3F63"/>
    <w:rsid w:val="00846B6E"/>
    <w:rsid w:val="0086099D"/>
    <w:rsid w:val="0086458A"/>
    <w:rsid w:val="00887461"/>
    <w:rsid w:val="00906E72"/>
    <w:rsid w:val="009647AF"/>
    <w:rsid w:val="00A522DA"/>
    <w:rsid w:val="00A6169F"/>
    <w:rsid w:val="00BC3A65"/>
    <w:rsid w:val="00BE2595"/>
    <w:rsid w:val="00BF196C"/>
    <w:rsid w:val="00C4247B"/>
    <w:rsid w:val="00C5668E"/>
    <w:rsid w:val="00D147D8"/>
    <w:rsid w:val="00D30B78"/>
    <w:rsid w:val="00D84D69"/>
    <w:rsid w:val="00DB01BF"/>
    <w:rsid w:val="00DD3FE2"/>
    <w:rsid w:val="00E147BD"/>
    <w:rsid w:val="00E163D8"/>
    <w:rsid w:val="00E32704"/>
    <w:rsid w:val="00E968BB"/>
    <w:rsid w:val="00EB054A"/>
    <w:rsid w:val="00ED4421"/>
    <w:rsid w:val="00EF5A6D"/>
    <w:rsid w:val="00F406B0"/>
    <w:rsid w:val="00F40BF3"/>
    <w:rsid w:val="00F73300"/>
    <w:rsid w:val="00F8280A"/>
    <w:rsid w:val="00FA277C"/>
    <w:rsid w:val="00FB5EF6"/>
    <w:rsid w:val="00FC364C"/>
    <w:rsid w:val="00FF6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686</Words>
  <Characters>4122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2023-03-01T23:17:00Z</dcterms:created>
  <dcterms:modified xsi:type="dcterms:W3CDTF">2023-03-01T23:17:00Z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