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1BFE54" w14:textId="77777777" w:rsidR="00081B5E" w:rsidRPr="00081B5E" w:rsidRDefault="00081B5E" w:rsidP="00081B5E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081B5E">
        <w:rPr>
          <w:rFonts w:ascii="Arial" w:hAnsi="Arial" w:cs="Arial"/>
          <w:b/>
          <w:bCs/>
          <w:sz w:val="24"/>
          <w:szCs w:val="24"/>
        </w:rPr>
        <w:t>Zrównoważona gospodarka morska i ochrona raf koralowych</w:t>
      </w:r>
    </w:p>
    <w:p w14:paraId="1AF8A832" w14:textId="77777777" w:rsidR="00081B5E" w:rsidRPr="00081B5E" w:rsidRDefault="00081B5E" w:rsidP="00081B5E">
      <w:pPr>
        <w:spacing w:line="360" w:lineRule="auto"/>
        <w:rPr>
          <w:rFonts w:ascii="Arial" w:hAnsi="Arial" w:cs="Arial"/>
          <w:sz w:val="24"/>
          <w:szCs w:val="24"/>
        </w:rPr>
      </w:pPr>
      <w:r w:rsidRPr="00081B5E">
        <w:rPr>
          <w:rFonts w:ascii="Arial" w:hAnsi="Arial" w:cs="Arial"/>
          <w:sz w:val="24"/>
          <w:szCs w:val="24"/>
        </w:rPr>
        <w:t>Zrównoważona gospodarka morska i ochrona raf koralowych to kluczowe kwestie, z którymi musi zmierzyć się nasz świat, aby zapewnić zrównoważoną przyszłość dla naszej planety.</w:t>
      </w:r>
    </w:p>
    <w:p w14:paraId="50594B2C" w14:textId="77777777" w:rsidR="00081B5E" w:rsidRPr="00081B5E" w:rsidRDefault="00081B5E" w:rsidP="00081B5E">
      <w:pPr>
        <w:spacing w:line="360" w:lineRule="auto"/>
        <w:rPr>
          <w:rFonts w:ascii="Arial" w:hAnsi="Arial" w:cs="Arial"/>
          <w:sz w:val="24"/>
          <w:szCs w:val="24"/>
        </w:rPr>
      </w:pPr>
      <w:r w:rsidRPr="00081B5E">
        <w:rPr>
          <w:rFonts w:ascii="Arial" w:hAnsi="Arial" w:cs="Arial"/>
          <w:sz w:val="24"/>
          <w:szCs w:val="24"/>
        </w:rPr>
        <w:t>Rafy koralowe to niezwykle ważne ekosystemy, które są domem dla wielu gatunków roślin i zwierząt. Niestety, w wyniku zmian klimatycznych, nieodpowiedzialnej rybołówstwa i innych czynników, rafy koralowe narażone są na poważne zagrożenia.</w:t>
      </w:r>
    </w:p>
    <w:p w14:paraId="0CA5BBFE" w14:textId="77777777" w:rsidR="00081B5E" w:rsidRPr="00081B5E" w:rsidRDefault="00081B5E" w:rsidP="00081B5E">
      <w:pPr>
        <w:spacing w:line="360" w:lineRule="auto"/>
        <w:rPr>
          <w:rFonts w:ascii="Arial" w:hAnsi="Arial" w:cs="Arial"/>
          <w:sz w:val="24"/>
          <w:szCs w:val="24"/>
        </w:rPr>
      </w:pPr>
      <w:r w:rsidRPr="00081B5E">
        <w:rPr>
          <w:rFonts w:ascii="Arial" w:hAnsi="Arial" w:cs="Arial"/>
          <w:sz w:val="24"/>
          <w:szCs w:val="24"/>
        </w:rPr>
        <w:t>Aby chronić rafy koralowe, ważne jest, aby wszyscy, od rządów po indywidualne osoby, działali w sposób odpowiedzialny i zrównoważony. Oto kilka dobrych praktyk, które możemy wprowadzić:</w:t>
      </w:r>
    </w:p>
    <w:p w14:paraId="4D29AD0E" w14:textId="77777777" w:rsidR="00081B5E" w:rsidRPr="00081B5E" w:rsidRDefault="00081B5E" w:rsidP="00081B5E">
      <w:pPr>
        <w:pStyle w:val="Akapitzlist"/>
        <w:numPr>
          <w:ilvl w:val="0"/>
          <w:numId w:val="25"/>
        </w:numPr>
        <w:spacing w:line="360" w:lineRule="auto"/>
        <w:rPr>
          <w:rFonts w:ascii="Arial" w:hAnsi="Arial" w:cs="Arial"/>
          <w:sz w:val="24"/>
          <w:szCs w:val="24"/>
        </w:rPr>
      </w:pPr>
      <w:r w:rsidRPr="00081B5E">
        <w:rPr>
          <w:rFonts w:ascii="Arial" w:hAnsi="Arial" w:cs="Arial"/>
          <w:sz w:val="24"/>
          <w:szCs w:val="24"/>
        </w:rPr>
        <w:t>Ochrona przed nieodpowiedzialnym rybołówstwem: Wprowadzenie ochrony raf koralowych poprzez zakaz stosowania nieodpowiednich metod połowu i ochronę strefy koralowych przed nieodpowiedzialnym rybołówstwem.</w:t>
      </w:r>
    </w:p>
    <w:p w14:paraId="52E0CB40" w14:textId="77777777" w:rsidR="00081B5E" w:rsidRPr="00081B5E" w:rsidRDefault="00081B5E" w:rsidP="00081B5E">
      <w:pPr>
        <w:pStyle w:val="Akapitzlist"/>
        <w:numPr>
          <w:ilvl w:val="0"/>
          <w:numId w:val="25"/>
        </w:numPr>
        <w:spacing w:line="360" w:lineRule="auto"/>
        <w:rPr>
          <w:rFonts w:ascii="Arial" w:hAnsi="Arial" w:cs="Arial"/>
          <w:sz w:val="24"/>
          <w:szCs w:val="24"/>
        </w:rPr>
      </w:pPr>
      <w:r w:rsidRPr="00081B5E">
        <w:rPr>
          <w:rFonts w:ascii="Arial" w:hAnsi="Arial" w:cs="Arial"/>
          <w:sz w:val="24"/>
          <w:szCs w:val="24"/>
        </w:rPr>
        <w:t>Zrównoważona turystyka: Promowanie zrównoważonej turystyki wokół raf koralowych, aby ochronić te ekosystemy przed zbyt dużym wpływem turystyki.</w:t>
      </w:r>
    </w:p>
    <w:p w14:paraId="14E235F0" w14:textId="77777777" w:rsidR="00081B5E" w:rsidRPr="00081B5E" w:rsidRDefault="00081B5E" w:rsidP="00081B5E">
      <w:pPr>
        <w:pStyle w:val="Akapitzlist"/>
        <w:numPr>
          <w:ilvl w:val="0"/>
          <w:numId w:val="25"/>
        </w:numPr>
        <w:spacing w:line="360" w:lineRule="auto"/>
        <w:rPr>
          <w:rFonts w:ascii="Arial" w:hAnsi="Arial" w:cs="Arial"/>
          <w:sz w:val="24"/>
          <w:szCs w:val="24"/>
        </w:rPr>
      </w:pPr>
      <w:r w:rsidRPr="00081B5E">
        <w:rPr>
          <w:rFonts w:ascii="Arial" w:hAnsi="Arial" w:cs="Arial"/>
          <w:sz w:val="24"/>
          <w:szCs w:val="24"/>
        </w:rPr>
        <w:t>Edukacja społeczeństwa: Edukowanie społeczeństwa na temat ważności ochrony raf koralowych i jak każdy z nas może przyczynić się do tej sprawy.</w:t>
      </w:r>
    </w:p>
    <w:p w14:paraId="453BE9F1" w14:textId="77777777" w:rsidR="00081B5E" w:rsidRPr="00081B5E" w:rsidRDefault="00081B5E" w:rsidP="00081B5E">
      <w:pPr>
        <w:pStyle w:val="Akapitzlist"/>
        <w:numPr>
          <w:ilvl w:val="0"/>
          <w:numId w:val="25"/>
        </w:numPr>
        <w:spacing w:line="360" w:lineRule="auto"/>
        <w:rPr>
          <w:rFonts w:ascii="Arial" w:hAnsi="Arial" w:cs="Arial"/>
          <w:sz w:val="24"/>
          <w:szCs w:val="24"/>
        </w:rPr>
      </w:pPr>
      <w:r w:rsidRPr="00081B5E">
        <w:rPr>
          <w:rFonts w:ascii="Arial" w:hAnsi="Arial" w:cs="Arial"/>
          <w:sz w:val="24"/>
          <w:szCs w:val="24"/>
        </w:rPr>
        <w:t>Wspieranie zrównoważonych praktyk rybołówstwa: Wspieranie przedsiębiorstw rybackich, które stosują zrównoważone praktyki, takie jak ochrona stref koralowych i stosowanie odpowiednich metod połowu.</w:t>
      </w:r>
    </w:p>
    <w:p w14:paraId="268A8D68" w14:textId="77777777" w:rsidR="00081B5E" w:rsidRPr="00081B5E" w:rsidRDefault="00081B5E" w:rsidP="00081B5E">
      <w:pPr>
        <w:pStyle w:val="Akapitzlist"/>
        <w:numPr>
          <w:ilvl w:val="0"/>
          <w:numId w:val="25"/>
        </w:numPr>
        <w:spacing w:line="360" w:lineRule="auto"/>
        <w:rPr>
          <w:rFonts w:ascii="Arial" w:hAnsi="Arial" w:cs="Arial"/>
          <w:sz w:val="24"/>
          <w:szCs w:val="24"/>
        </w:rPr>
      </w:pPr>
      <w:r w:rsidRPr="00081B5E">
        <w:rPr>
          <w:rFonts w:ascii="Arial" w:hAnsi="Arial" w:cs="Arial"/>
          <w:sz w:val="24"/>
          <w:szCs w:val="24"/>
        </w:rPr>
        <w:t>Ochrona morskich siedlisk: Wspieranie i promowanie projektów, które chronią morskie siedliska, takie jak namorzyny i łachy morskie, które pełnią kluczową rolę w ochronie raf koralowych.</w:t>
      </w:r>
    </w:p>
    <w:p w14:paraId="2C5F93DE" w14:textId="77777777" w:rsidR="00081B5E" w:rsidRPr="00081B5E" w:rsidRDefault="00081B5E" w:rsidP="00081B5E">
      <w:pPr>
        <w:pStyle w:val="Akapitzlist"/>
        <w:numPr>
          <w:ilvl w:val="0"/>
          <w:numId w:val="25"/>
        </w:numPr>
        <w:spacing w:line="360" w:lineRule="auto"/>
        <w:rPr>
          <w:rFonts w:ascii="Arial" w:hAnsi="Arial" w:cs="Arial"/>
          <w:sz w:val="24"/>
          <w:szCs w:val="24"/>
        </w:rPr>
      </w:pPr>
      <w:r w:rsidRPr="00081B5E">
        <w:rPr>
          <w:rFonts w:ascii="Arial" w:hAnsi="Arial" w:cs="Arial"/>
          <w:sz w:val="24"/>
          <w:szCs w:val="24"/>
        </w:rPr>
        <w:t>Zrównoważone wykorzystanie zasobów morskich: Promowanie zrównoważonego wykorzystywania zasobów morskich, takich jak energia morska i biomas, aby zminimalizować negatywny wpływ na rafy koralowe.</w:t>
      </w:r>
    </w:p>
    <w:p w14:paraId="69B87141" w14:textId="77777777" w:rsidR="00081B5E" w:rsidRPr="00081B5E" w:rsidRDefault="00081B5E" w:rsidP="00081B5E">
      <w:pPr>
        <w:pStyle w:val="Akapitzlist"/>
        <w:numPr>
          <w:ilvl w:val="0"/>
          <w:numId w:val="25"/>
        </w:numPr>
        <w:spacing w:line="360" w:lineRule="auto"/>
        <w:rPr>
          <w:rFonts w:ascii="Arial" w:hAnsi="Arial" w:cs="Arial"/>
          <w:sz w:val="24"/>
          <w:szCs w:val="24"/>
        </w:rPr>
      </w:pPr>
      <w:r w:rsidRPr="00081B5E">
        <w:rPr>
          <w:rFonts w:ascii="Arial" w:hAnsi="Arial" w:cs="Arial"/>
          <w:sz w:val="24"/>
          <w:szCs w:val="24"/>
        </w:rPr>
        <w:t>Współpraca międzynarodowa: Wspieranie współpracy międzynarodowej w celu ochrony raf koralowych i zrównoważonej gospodarki morskiej.</w:t>
      </w:r>
    </w:p>
    <w:p w14:paraId="63DDC100" w14:textId="77777777" w:rsidR="00081B5E" w:rsidRPr="00081B5E" w:rsidRDefault="00081B5E" w:rsidP="00081B5E">
      <w:pPr>
        <w:pStyle w:val="Akapitzlist"/>
        <w:numPr>
          <w:ilvl w:val="0"/>
          <w:numId w:val="25"/>
        </w:numPr>
        <w:spacing w:line="360" w:lineRule="auto"/>
        <w:rPr>
          <w:rFonts w:ascii="Arial" w:hAnsi="Arial" w:cs="Arial"/>
          <w:sz w:val="24"/>
          <w:szCs w:val="24"/>
        </w:rPr>
      </w:pPr>
      <w:r w:rsidRPr="00081B5E">
        <w:rPr>
          <w:rFonts w:ascii="Arial" w:hAnsi="Arial" w:cs="Arial"/>
          <w:sz w:val="24"/>
          <w:szCs w:val="24"/>
        </w:rPr>
        <w:lastRenderedPageBreak/>
        <w:t>Monitoring i raportowanie: Monitorowanie stanu raf koralowych i raportowanie o postępach w ochronie tych ekosystemów, aby zapewnić transparentność i odpowiedzialność.</w:t>
      </w:r>
    </w:p>
    <w:p w14:paraId="4D41F68A" w14:textId="77777777" w:rsidR="00081B5E" w:rsidRPr="00081B5E" w:rsidRDefault="00081B5E" w:rsidP="00081B5E">
      <w:pPr>
        <w:pStyle w:val="Akapitzlist"/>
        <w:numPr>
          <w:ilvl w:val="0"/>
          <w:numId w:val="25"/>
        </w:numPr>
        <w:spacing w:line="360" w:lineRule="auto"/>
        <w:rPr>
          <w:rFonts w:ascii="Arial" w:hAnsi="Arial" w:cs="Arial"/>
          <w:sz w:val="24"/>
          <w:szCs w:val="24"/>
        </w:rPr>
      </w:pPr>
      <w:r w:rsidRPr="00081B5E">
        <w:rPr>
          <w:rFonts w:ascii="Arial" w:hAnsi="Arial" w:cs="Arial"/>
          <w:sz w:val="24"/>
          <w:szCs w:val="24"/>
        </w:rPr>
        <w:t>Inwestycje w badania i rozwój: Inwestowanie w badania i rozwój technologii, które pomogą w ochronie raf koralowych i zrównoważonej gospodarce morskiej.</w:t>
      </w:r>
    </w:p>
    <w:p w14:paraId="769BE84B" w14:textId="77777777" w:rsidR="00081B5E" w:rsidRPr="00081B5E" w:rsidRDefault="00081B5E" w:rsidP="00081B5E">
      <w:pPr>
        <w:pStyle w:val="Akapitzlist"/>
        <w:spacing w:line="360" w:lineRule="auto"/>
        <w:rPr>
          <w:rFonts w:ascii="Arial" w:hAnsi="Arial" w:cs="Arial"/>
          <w:sz w:val="24"/>
          <w:szCs w:val="24"/>
        </w:rPr>
      </w:pPr>
    </w:p>
    <w:p w14:paraId="562B6F1E" w14:textId="77777777" w:rsidR="00081B5E" w:rsidRPr="00081B5E" w:rsidRDefault="00081B5E" w:rsidP="00081B5E">
      <w:pPr>
        <w:pStyle w:val="Akapitzlist"/>
        <w:spacing w:line="360" w:lineRule="auto"/>
        <w:rPr>
          <w:rFonts w:ascii="Arial" w:hAnsi="Arial" w:cs="Arial"/>
          <w:sz w:val="24"/>
          <w:szCs w:val="24"/>
        </w:rPr>
      </w:pPr>
      <w:r w:rsidRPr="00081B5E">
        <w:rPr>
          <w:rFonts w:ascii="Arial" w:hAnsi="Arial" w:cs="Arial"/>
          <w:sz w:val="24"/>
          <w:szCs w:val="24"/>
        </w:rPr>
        <w:t>Wniosek: Zrównoważona gospodarka morska i ochrona raf koralowych to kluczowe kwestie, które musimy traktować poważnie, aby zapewnić przyszłość naszej planety. Wszyscy musimy włączyć się w działania na rzecz ochrony raf koralowych i zrównoważonej gospodarki morskiej, aby zapewnić, że te cenne ekosystemy będą istnieć jeszcze przez wiele lat.</w:t>
      </w:r>
    </w:p>
    <w:p w14:paraId="6EDC0402" w14:textId="2146D3F4" w:rsidR="00BC3A65" w:rsidRPr="00081B5E" w:rsidRDefault="00BC3A65" w:rsidP="00081B5E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081B5E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5039AB" w14:textId="77777777" w:rsidR="00E83321" w:rsidRDefault="00E83321" w:rsidP="003C513B">
      <w:pPr>
        <w:spacing w:after="0" w:line="240" w:lineRule="auto"/>
      </w:pPr>
      <w:r>
        <w:separator/>
      </w:r>
    </w:p>
  </w:endnote>
  <w:endnote w:type="continuationSeparator" w:id="0">
    <w:p w14:paraId="480E5DBD" w14:textId="77777777" w:rsidR="00E83321" w:rsidRDefault="00E83321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756784" w14:textId="77777777" w:rsidR="00E83321" w:rsidRDefault="00E83321" w:rsidP="003C513B">
      <w:pPr>
        <w:spacing w:after="0" w:line="240" w:lineRule="auto"/>
      </w:pPr>
      <w:r>
        <w:separator/>
      </w:r>
    </w:p>
  </w:footnote>
  <w:footnote w:type="continuationSeparator" w:id="0">
    <w:p w14:paraId="5F5DEB52" w14:textId="77777777" w:rsidR="00E83321" w:rsidRDefault="00E83321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5D3571"/>
    <w:multiLevelType w:val="hybridMultilevel"/>
    <w:tmpl w:val="D45A0A60"/>
    <w:lvl w:ilvl="0" w:tplc="66509C74">
      <w:start w:val="1"/>
      <w:numFmt w:val="bullet"/>
      <w:lvlText w:val=""/>
      <w:lvlJc w:val="left"/>
      <w:pPr>
        <w:ind w:left="420" w:hanging="360"/>
      </w:pPr>
      <w:rPr>
        <w:rFonts w:ascii="Symbol" w:eastAsiaTheme="minorHAnsi" w:hAnsi="Symbol" w:cstheme="minorBidi" w:hint="default"/>
      </w:rPr>
    </w:lvl>
    <w:lvl w:ilvl="1" w:tplc="AAE6C012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E9E0CA7E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B82AAC88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7D7693A4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71A8C482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3A9CFADA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3F8934A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1BD084E4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1B6D5A20"/>
    <w:multiLevelType w:val="hybridMultilevel"/>
    <w:tmpl w:val="3BE089F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D5233E"/>
    <w:multiLevelType w:val="hybridMultilevel"/>
    <w:tmpl w:val="61509D1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0C3BF0"/>
    <w:multiLevelType w:val="hybridMultilevel"/>
    <w:tmpl w:val="5AD639D6"/>
    <w:lvl w:ilvl="0" w:tplc="265E4486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54D6F74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B8AAEC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51887B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DB62DD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1F6664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74C7C0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252EC4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D249B9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33C121B2"/>
    <w:multiLevelType w:val="hybridMultilevel"/>
    <w:tmpl w:val="D376D67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40F4FDF"/>
    <w:multiLevelType w:val="hybridMultilevel"/>
    <w:tmpl w:val="D5D861FE"/>
    <w:lvl w:ilvl="0" w:tplc="D09EDDEA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F41682A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446069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F8A6F4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D2D6B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7AACBD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81C998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B8BED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F54FD3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42A916E0"/>
    <w:multiLevelType w:val="hybridMultilevel"/>
    <w:tmpl w:val="7026F374"/>
    <w:lvl w:ilvl="0" w:tplc="4C9ED12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DBF4E1E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FD042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22112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CEC17A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2A0313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768433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EE03CB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00C643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8761926"/>
    <w:multiLevelType w:val="hybridMultilevel"/>
    <w:tmpl w:val="DD104E22"/>
    <w:lvl w:ilvl="0" w:tplc="CC0A32FC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4E5EE27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2B6F62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024F65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9AE939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746D64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CA8950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BA0218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1DCABB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1B93CC6"/>
    <w:multiLevelType w:val="hybridMultilevel"/>
    <w:tmpl w:val="AC0A99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1DF0296"/>
    <w:multiLevelType w:val="hybridMultilevel"/>
    <w:tmpl w:val="04DA60B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 w15:restartNumberingAfterBreak="0">
    <w:nsid w:val="62FA4DF6"/>
    <w:multiLevelType w:val="hybridMultilevel"/>
    <w:tmpl w:val="4F9EF8A8"/>
    <w:lvl w:ilvl="0" w:tplc="F96640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9081988">
      <w:start w:val="1"/>
      <w:numFmt w:val="lowerLetter"/>
      <w:lvlText w:val="%2."/>
      <w:lvlJc w:val="left"/>
      <w:pPr>
        <w:ind w:left="1440" w:hanging="360"/>
      </w:pPr>
    </w:lvl>
    <w:lvl w:ilvl="2" w:tplc="00342DE2">
      <w:start w:val="1"/>
      <w:numFmt w:val="lowerRoman"/>
      <w:lvlText w:val="%3."/>
      <w:lvlJc w:val="right"/>
      <w:pPr>
        <w:ind w:left="2160" w:hanging="180"/>
      </w:pPr>
    </w:lvl>
    <w:lvl w:ilvl="3" w:tplc="94B8EF1E">
      <w:start w:val="1"/>
      <w:numFmt w:val="decimal"/>
      <w:lvlText w:val="%4."/>
      <w:lvlJc w:val="left"/>
      <w:pPr>
        <w:ind w:left="2880" w:hanging="360"/>
      </w:pPr>
    </w:lvl>
    <w:lvl w:ilvl="4" w:tplc="04C2C4AC">
      <w:start w:val="1"/>
      <w:numFmt w:val="lowerLetter"/>
      <w:lvlText w:val="%5."/>
      <w:lvlJc w:val="left"/>
      <w:pPr>
        <w:ind w:left="3600" w:hanging="360"/>
      </w:pPr>
    </w:lvl>
    <w:lvl w:ilvl="5" w:tplc="74986A56">
      <w:start w:val="1"/>
      <w:numFmt w:val="lowerRoman"/>
      <w:lvlText w:val="%6."/>
      <w:lvlJc w:val="right"/>
      <w:pPr>
        <w:ind w:left="4320" w:hanging="180"/>
      </w:pPr>
    </w:lvl>
    <w:lvl w:ilvl="6" w:tplc="E012AB90">
      <w:start w:val="1"/>
      <w:numFmt w:val="decimal"/>
      <w:lvlText w:val="%7."/>
      <w:lvlJc w:val="left"/>
      <w:pPr>
        <w:ind w:left="5040" w:hanging="360"/>
      </w:pPr>
    </w:lvl>
    <w:lvl w:ilvl="7" w:tplc="4DA8A388">
      <w:start w:val="1"/>
      <w:numFmt w:val="lowerLetter"/>
      <w:lvlText w:val="%8."/>
      <w:lvlJc w:val="left"/>
      <w:pPr>
        <w:ind w:left="5760" w:hanging="360"/>
      </w:pPr>
    </w:lvl>
    <w:lvl w:ilvl="8" w:tplc="08E0B396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8" w15:restartNumberingAfterBreak="0">
    <w:nsid w:val="6B6E1816"/>
    <w:multiLevelType w:val="hybridMultilevel"/>
    <w:tmpl w:val="62C69D10"/>
    <w:lvl w:ilvl="0" w:tplc="1F545A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19A5ACA">
      <w:start w:val="1"/>
      <w:numFmt w:val="lowerLetter"/>
      <w:lvlText w:val="%2."/>
      <w:lvlJc w:val="left"/>
      <w:pPr>
        <w:ind w:left="1440" w:hanging="360"/>
      </w:pPr>
    </w:lvl>
    <w:lvl w:ilvl="2" w:tplc="844A68BC">
      <w:start w:val="1"/>
      <w:numFmt w:val="lowerRoman"/>
      <w:lvlText w:val="%3."/>
      <w:lvlJc w:val="right"/>
      <w:pPr>
        <w:ind w:left="2160" w:hanging="180"/>
      </w:pPr>
    </w:lvl>
    <w:lvl w:ilvl="3" w:tplc="4BBE3124">
      <w:start w:val="1"/>
      <w:numFmt w:val="decimal"/>
      <w:lvlText w:val="%4."/>
      <w:lvlJc w:val="left"/>
      <w:pPr>
        <w:ind w:left="2880" w:hanging="360"/>
      </w:pPr>
    </w:lvl>
    <w:lvl w:ilvl="4" w:tplc="92EE1F5E">
      <w:start w:val="1"/>
      <w:numFmt w:val="lowerLetter"/>
      <w:lvlText w:val="%5."/>
      <w:lvlJc w:val="left"/>
      <w:pPr>
        <w:ind w:left="3600" w:hanging="360"/>
      </w:pPr>
    </w:lvl>
    <w:lvl w:ilvl="5" w:tplc="B7CC958C">
      <w:start w:val="1"/>
      <w:numFmt w:val="lowerRoman"/>
      <w:lvlText w:val="%6."/>
      <w:lvlJc w:val="right"/>
      <w:pPr>
        <w:ind w:left="4320" w:hanging="180"/>
      </w:pPr>
    </w:lvl>
    <w:lvl w:ilvl="6" w:tplc="B922DBD8">
      <w:start w:val="1"/>
      <w:numFmt w:val="decimal"/>
      <w:lvlText w:val="%7."/>
      <w:lvlJc w:val="left"/>
      <w:pPr>
        <w:ind w:left="5040" w:hanging="360"/>
      </w:pPr>
    </w:lvl>
    <w:lvl w:ilvl="7" w:tplc="8D742CE8">
      <w:start w:val="1"/>
      <w:numFmt w:val="lowerLetter"/>
      <w:lvlText w:val="%8."/>
      <w:lvlJc w:val="left"/>
      <w:pPr>
        <w:ind w:left="5760" w:hanging="360"/>
      </w:pPr>
    </w:lvl>
    <w:lvl w:ilvl="8" w:tplc="4D926092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15F12D9"/>
    <w:multiLevelType w:val="hybridMultilevel"/>
    <w:tmpl w:val="A38221EC"/>
    <w:lvl w:ilvl="0" w:tplc="D0BC66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FF2D710">
      <w:start w:val="1"/>
      <w:numFmt w:val="lowerLetter"/>
      <w:lvlText w:val="%2."/>
      <w:lvlJc w:val="left"/>
      <w:pPr>
        <w:ind w:left="1440" w:hanging="360"/>
      </w:pPr>
    </w:lvl>
    <w:lvl w:ilvl="2" w:tplc="3B00F580">
      <w:start w:val="1"/>
      <w:numFmt w:val="lowerRoman"/>
      <w:lvlText w:val="%3."/>
      <w:lvlJc w:val="right"/>
      <w:pPr>
        <w:ind w:left="2160" w:hanging="180"/>
      </w:pPr>
    </w:lvl>
    <w:lvl w:ilvl="3" w:tplc="D1205FF8">
      <w:start w:val="1"/>
      <w:numFmt w:val="decimal"/>
      <w:lvlText w:val="%4."/>
      <w:lvlJc w:val="left"/>
      <w:pPr>
        <w:ind w:left="2880" w:hanging="360"/>
      </w:pPr>
    </w:lvl>
    <w:lvl w:ilvl="4" w:tplc="484291A6">
      <w:start w:val="1"/>
      <w:numFmt w:val="lowerLetter"/>
      <w:lvlText w:val="%5."/>
      <w:lvlJc w:val="left"/>
      <w:pPr>
        <w:ind w:left="3600" w:hanging="360"/>
      </w:pPr>
    </w:lvl>
    <w:lvl w:ilvl="5" w:tplc="0E02B93A">
      <w:start w:val="1"/>
      <w:numFmt w:val="lowerRoman"/>
      <w:lvlText w:val="%6."/>
      <w:lvlJc w:val="right"/>
      <w:pPr>
        <w:ind w:left="4320" w:hanging="180"/>
      </w:pPr>
    </w:lvl>
    <w:lvl w:ilvl="6" w:tplc="5426C434">
      <w:start w:val="1"/>
      <w:numFmt w:val="decimal"/>
      <w:lvlText w:val="%7."/>
      <w:lvlJc w:val="left"/>
      <w:pPr>
        <w:ind w:left="5040" w:hanging="360"/>
      </w:pPr>
    </w:lvl>
    <w:lvl w:ilvl="7" w:tplc="8154F23A">
      <w:start w:val="1"/>
      <w:numFmt w:val="lowerLetter"/>
      <w:lvlText w:val="%8."/>
      <w:lvlJc w:val="left"/>
      <w:pPr>
        <w:ind w:left="5760" w:hanging="360"/>
      </w:pPr>
    </w:lvl>
    <w:lvl w:ilvl="8" w:tplc="29B8BEDA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2433E85"/>
    <w:multiLevelType w:val="hybridMultilevel"/>
    <w:tmpl w:val="8FCE761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6B43242"/>
    <w:multiLevelType w:val="hybridMultilevel"/>
    <w:tmpl w:val="A9222F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A2247B2"/>
    <w:multiLevelType w:val="hybridMultilevel"/>
    <w:tmpl w:val="6A14F6D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7DF43CF0"/>
    <w:multiLevelType w:val="hybridMultilevel"/>
    <w:tmpl w:val="E6C24848"/>
    <w:lvl w:ilvl="0" w:tplc="85B879CC">
      <w:start w:val="8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26AAAE1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7CAFE7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720E79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3B8986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F7412D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AEC611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6A44F2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90ECB7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97904674">
    <w:abstractNumId w:val="1"/>
  </w:num>
  <w:num w:numId="2" w16cid:durableId="696547362">
    <w:abstractNumId w:val="11"/>
  </w:num>
  <w:num w:numId="3" w16cid:durableId="1869222873">
    <w:abstractNumId w:val="23"/>
  </w:num>
  <w:num w:numId="4" w16cid:durableId="765223711">
    <w:abstractNumId w:val="14"/>
  </w:num>
  <w:num w:numId="5" w16cid:durableId="1859393560">
    <w:abstractNumId w:val="17"/>
  </w:num>
  <w:num w:numId="6" w16cid:durableId="12462334">
    <w:abstractNumId w:val="5"/>
  </w:num>
  <w:num w:numId="7" w16cid:durableId="1699433921">
    <w:abstractNumId w:val="16"/>
  </w:num>
  <w:num w:numId="8" w16cid:durableId="579145953">
    <w:abstractNumId w:val="8"/>
  </w:num>
  <w:num w:numId="9" w16cid:durableId="890191826">
    <w:abstractNumId w:val="2"/>
  </w:num>
  <w:num w:numId="10" w16cid:durableId="1330791937">
    <w:abstractNumId w:val="24"/>
  </w:num>
  <w:num w:numId="11" w16cid:durableId="2055889689">
    <w:abstractNumId w:val="7"/>
  </w:num>
  <w:num w:numId="12" w16cid:durableId="1278173027">
    <w:abstractNumId w:val="9"/>
  </w:num>
  <w:num w:numId="13" w16cid:durableId="2083017393">
    <w:abstractNumId w:val="0"/>
  </w:num>
  <w:num w:numId="14" w16cid:durableId="129370183">
    <w:abstractNumId w:val="4"/>
  </w:num>
  <w:num w:numId="15" w16cid:durableId="1911381169">
    <w:abstractNumId w:val="15"/>
  </w:num>
  <w:num w:numId="16" w16cid:durableId="990334470">
    <w:abstractNumId w:val="10"/>
  </w:num>
  <w:num w:numId="17" w16cid:durableId="2126151035">
    <w:abstractNumId w:val="18"/>
  </w:num>
  <w:num w:numId="18" w16cid:durableId="682441160">
    <w:abstractNumId w:val="19"/>
  </w:num>
  <w:num w:numId="19" w16cid:durableId="1288899643">
    <w:abstractNumId w:val="21"/>
  </w:num>
  <w:num w:numId="20" w16cid:durableId="1961379106">
    <w:abstractNumId w:val="22"/>
  </w:num>
  <w:num w:numId="21" w16cid:durableId="1773239667">
    <w:abstractNumId w:val="12"/>
  </w:num>
  <w:num w:numId="22" w16cid:durableId="1714691864">
    <w:abstractNumId w:val="3"/>
  </w:num>
  <w:num w:numId="23" w16cid:durableId="1516380449">
    <w:abstractNumId w:val="20"/>
  </w:num>
  <w:num w:numId="24" w16cid:durableId="1630889923">
    <w:abstractNumId w:val="13"/>
  </w:num>
  <w:num w:numId="25" w16cid:durableId="20071279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039F2"/>
    <w:rsid w:val="000402A7"/>
    <w:rsid w:val="000604B3"/>
    <w:rsid w:val="000813C3"/>
    <w:rsid w:val="00081B5E"/>
    <w:rsid w:val="000A27CE"/>
    <w:rsid w:val="000F4DCC"/>
    <w:rsid w:val="001035C6"/>
    <w:rsid w:val="00107859"/>
    <w:rsid w:val="00126CA9"/>
    <w:rsid w:val="00274104"/>
    <w:rsid w:val="002C2DDA"/>
    <w:rsid w:val="002D05E6"/>
    <w:rsid w:val="003217E6"/>
    <w:rsid w:val="0032719A"/>
    <w:rsid w:val="00380DC2"/>
    <w:rsid w:val="003C513B"/>
    <w:rsid w:val="003E4B73"/>
    <w:rsid w:val="004071BA"/>
    <w:rsid w:val="0041227E"/>
    <w:rsid w:val="0042728B"/>
    <w:rsid w:val="004561EB"/>
    <w:rsid w:val="00493DBF"/>
    <w:rsid w:val="004E3DF7"/>
    <w:rsid w:val="0052608F"/>
    <w:rsid w:val="00532104"/>
    <w:rsid w:val="00537297"/>
    <w:rsid w:val="005E0AD1"/>
    <w:rsid w:val="00610660"/>
    <w:rsid w:val="006B7F8F"/>
    <w:rsid w:val="006E1235"/>
    <w:rsid w:val="006F0ACA"/>
    <w:rsid w:val="0070016C"/>
    <w:rsid w:val="00701A65"/>
    <w:rsid w:val="00750138"/>
    <w:rsid w:val="00762FE2"/>
    <w:rsid w:val="007C3F63"/>
    <w:rsid w:val="00846B6E"/>
    <w:rsid w:val="0086099D"/>
    <w:rsid w:val="0086458A"/>
    <w:rsid w:val="00887461"/>
    <w:rsid w:val="00906E72"/>
    <w:rsid w:val="009134E3"/>
    <w:rsid w:val="009647AF"/>
    <w:rsid w:val="00A522DA"/>
    <w:rsid w:val="00A6169F"/>
    <w:rsid w:val="00A639C0"/>
    <w:rsid w:val="00B750C1"/>
    <w:rsid w:val="00BC3A65"/>
    <w:rsid w:val="00BE2595"/>
    <w:rsid w:val="00BF196C"/>
    <w:rsid w:val="00BF2E85"/>
    <w:rsid w:val="00C4247B"/>
    <w:rsid w:val="00C5668E"/>
    <w:rsid w:val="00D147D8"/>
    <w:rsid w:val="00D17D05"/>
    <w:rsid w:val="00D30B78"/>
    <w:rsid w:val="00D84D69"/>
    <w:rsid w:val="00DB01BF"/>
    <w:rsid w:val="00DD3FE2"/>
    <w:rsid w:val="00E147BD"/>
    <w:rsid w:val="00E163D8"/>
    <w:rsid w:val="00E32704"/>
    <w:rsid w:val="00E83321"/>
    <w:rsid w:val="00E968BB"/>
    <w:rsid w:val="00EB054A"/>
    <w:rsid w:val="00ED4421"/>
    <w:rsid w:val="00EF5A6D"/>
    <w:rsid w:val="00F14273"/>
    <w:rsid w:val="00F406B0"/>
    <w:rsid w:val="00F40BF3"/>
    <w:rsid w:val="00F73300"/>
    <w:rsid w:val="00F8280A"/>
    <w:rsid w:val="00FA277C"/>
    <w:rsid w:val="00FB5EF6"/>
    <w:rsid w:val="00FC364C"/>
    <w:rsid w:val="00FF62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8961CF9-8D7A-4A4B-8C4B-0C1BEB856BA4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2.xml><?xml version="1.0" encoding="utf-8"?>
<ds:datastoreItem xmlns:ds="http://schemas.openxmlformats.org/officeDocument/2006/customXml" ds:itemID="{0AD5D78F-E2F8-4456-8716-472EEA57CB9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C35A6A1-5BC0-418E-8C5E-C0CC731886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359</Words>
  <Characters>2158</Characters>
  <Application>Microsoft Office Word</Application>
  <DocSecurity>0</DocSecurity>
  <Lines>17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3</cp:revision>
  <dcterms:created xsi:type="dcterms:W3CDTF">2023-03-01T23:20:00Z</dcterms:created>
  <dcterms:modified xsi:type="dcterms:W3CDTF">2023-03-01T23:21:00Z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