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D593A" w14:textId="77777777" w:rsidR="00577AED" w:rsidRPr="00587D02" w:rsidRDefault="00577AED" w:rsidP="00587D02">
      <w:pPr>
        <w:spacing w:line="360" w:lineRule="auto"/>
        <w:jc w:val="center"/>
        <w:rPr>
          <w:rFonts w:ascii="Arial" w:hAnsi="Arial" w:cs="Arial"/>
          <w:b/>
          <w:bCs/>
          <w:sz w:val="24"/>
          <w:szCs w:val="24"/>
        </w:rPr>
      </w:pPr>
    </w:p>
    <w:p w14:paraId="5B54E1A2" w14:textId="77777777" w:rsidR="00577AED" w:rsidRPr="00587D02" w:rsidRDefault="00577AED" w:rsidP="00587D02">
      <w:pPr>
        <w:spacing w:line="360" w:lineRule="auto"/>
        <w:jc w:val="center"/>
        <w:rPr>
          <w:rFonts w:ascii="Arial" w:hAnsi="Arial" w:cs="Arial"/>
          <w:b/>
          <w:bCs/>
          <w:sz w:val="24"/>
          <w:szCs w:val="24"/>
        </w:rPr>
      </w:pPr>
      <w:r w:rsidRPr="00587D02">
        <w:rPr>
          <w:rFonts w:ascii="Arial" w:hAnsi="Arial" w:cs="Arial"/>
          <w:b/>
          <w:bCs/>
          <w:sz w:val="24"/>
          <w:szCs w:val="24"/>
        </w:rPr>
        <w:t>Green Washing</w:t>
      </w:r>
    </w:p>
    <w:p w14:paraId="6260DC57" w14:textId="77777777" w:rsidR="00577AED" w:rsidRPr="00587D02" w:rsidRDefault="00577AED" w:rsidP="00587D02">
      <w:pPr>
        <w:spacing w:line="360" w:lineRule="auto"/>
        <w:rPr>
          <w:rFonts w:ascii="Arial" w:hAnsi="Arial" w:cs="Arial"/>
          <w:sz w:val="24"/>
          <w:szCs w:val="24"/>
        </w:rPr>
      </w:pPr>
    </w:p>
    <w:p w14:paraId="38F1E34D"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Teoria greenwashing odnosi się do idei, że firmy angażują się w zwodnicze lub wprowadzające w błąd praktyki marketingowe w celu promowania produktów lub usług jako przyjaznych dla środowiska lub "zielonych". Termin "greenwashing" został po raz pierwszy użyty w latach 80. i od tego czasu stał się szeroko rozpoznawalnym zjawiskiem, w którym firmy stosują różne taktyki, takie jak fałszywe lub przesadzone twierdzenia dotyczące środowiska, używanie niejasnych i nieuregulowanych terminów oraz wprowadzające w błąd logo i certyfikaty, aby stworzyć fałszywe wrażenie odpowiedzialności za środowisko. Nieuczciwa taktyka marketingowa stosowana przez firmy osiąga swój cel poprzez składanie fałszywych lub wprowadzających w błąd oświadczeń dotyczących korzyści środowiskowych ich produktów lub usług, często przy użyciu niejasnych i nieuregulowanych terminów, takich jak "przyjazny dla środowiska", "zrównoważony" i "neutralny pod względem emisji dwutlenku węgla". Wzrost popularności greenwashingu wynika z rosnącego zaniepokojenia konsumentów kwestiami środowiskowymi oraz chęci firm do zdobycia tego rynku poprzez oferowanie produktów przyjaznych dla środowiska.</w:t>
      </w:r>
    </w:p>
    <w:p w14:paraId="32A9D7D1"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Głównym problemem związanym z greenwashingiem jest to, że podważa on prawdziwe wysiłki zmierzające do zmniejszenia wpływu produktów i usług na środowisko oraz wprowadza zamieszanie wśród konsumentów, którzy próbują podejmować świadome decyzje o zakupie. W niektórych przypadkach firmy wykorzystują greenwashing do sprzedaży produktów, które w rzeczywistości są szkodliwe dla środowiska, takich jak środki czyszczące zawierające toksyczne chemikalia.</w:t>
      </w:r>
    </w:p>
    <w:p w14:paraId="38C93468"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 xml:space="preserve">Greenwashing może przybierać różne formy, w tym przesadzone lub fałszywe twierdzenia o korzyściach środowiskowych produktu, nieujawnianie ważnych informacji o wpływie produktu na środowisko oraz stosowanie mylących logo i certyfikatów. Na przykład, firma może twierdzić, że jej produkty są "neutralne pod względem emisji dwutlenku węgla", nie ujawniając metod użytych do osiągnięcia </w:t>
      </w:r>
      <w:r w:rsidRPr="00587D02">
        <w:rPr>
          <w:rFonts w:ascii="Arial" w:hAnsi="Arial" w:cs="Arial"/>
          <w:sz w:val="24"/>
          <w:szCs w:val="24"/>
        </w:rPr>
        <w:lastRenderedPageBreak/>
        <w:t>tego celu, lub że jej produkty są "wykonane z materiałów pochodzących z recyklingu", bez podania informacji o procentowej zawartości materiałów pochodzących z recyklingu.</w:t>
      </w:r>
    </w:p>
    <w:p w14:paraId="19EC5E90"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Wpływ greenwashingu może być znaczący, ponieważ podważa on wysiłki przedsiębiorstw, które rzeczywiście starają się zmniejszyć swój wpływ na środowisko. Wprowadza również zamieszanie wśród konsumentów, którzy mogą sądzić, że dokonują zakupów odpowiedzialnych środowiskowo, podczas gdy w rzeczywistości tak nie jest. Może to prowadzić do poczucia cynizmu i braku zaufania wśród konsumentów, którzy mogą mieć wrażenie, że wszystkie oświadczenia dotyczące ochrony środowiska są fałszywe lub wprowadzają w błąd.</w:t>
      </w:r>
    </w:p>
    <w:p w14:paraId="1BF4798E"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Aby walczyć z greenwashingiem, ważne jest, aby konsumenci byli poinformowani i czujni. Kilka prostych kroków, które pomogą uniknąć produktów poddawanych "greenwashed" to:</w:t>
      </w:r>
    </w:p>
    <w:p w14:paraId="0CE7FBC1"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Zrób swoje badania: Przed zakupem produktu zbadaj firmę i jej twierdzenia dotyczące środowiska, a także poszukaj niezależnych certyfikatów, takich jak Forest Stewardship Council (FSC) lub Rainforest Alliance.</w:t>
      </w:r>
    </w:p>
    <w:p w14:paraId="3AB1D34F"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Szukaj konkretnych informacji: Unikaj niejasnych lub nieuregulowanych terminów, takich jak "przyjazny dla środowiska", i szukaj konkretnych informacji na temat wpływu produktu na środowisko, takich jak procent zawartości pochodzącej z recyklingu lub efektywność energetyczna produktu.</w:t>
      </w:r>
    </w:p>
    <w:p w14:paraId="53046061"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Czytaj drobny druk: Pamiętaj o czytaniu drobnego druku na etykietach produktów, ponieważ to właśnie tam firmy często podają niejasne lub mylące informacje.</w:t>
      </w:r>
    </w:p>
    <w:p w14:paraId="69F24B8B"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t>Weź pod uwagę cały cykl życia produktu: Przy ocenie wpływu produktu na środowisko weź pod uwagę cały cykl jego życia, od wydobycia surowców do utylizacji odpadów. Wspieraj firmy, które są rzeczywiście zaangażowane w zrównoważony rozwój: Wspieraj firmy, które mają udokumentowane osiągnięcia w zakresie odpowiedzialności za środowisko i które są przejrzyste w kwestii swojego wpływu na środowisko.</w:t>
      </w:r>
    </w:p>
    <w:p w14:paraId="0F48F954" w14:textId="77777777" w:rsidR="00577AED" w:rsidRPr="00587D02" w:rsidRDefault="00577AED" w:rsidP="00587D02">
      <w:pPr>
        <w:spacing w:line="360" w:lineRule="auto"/>
        <w:rPr>
          <w:rFonts w:ascii="Arial" w:hAnsi="Arial" w:cs="Arial"/>
          <w:sz w:val="24"/>
          <w:szCs w:val="24"/>
        </w:rPr>
      </w:pPr>
      <w:r w:rsidRPr="00587D02">
        <w:rPr>
          <w:rFonts w:ascii="Arial" w:hAnsi="Arial" w:cs="Arial"/>
          <w:sz w:val="24"/>
          <w:szCs w:val="24"/>
        </w:rPr>
        <w:lastRenderedPageBreak/>
        <w:t>Podsumowując, greenwashing jest poważnym problemem, który podważa wysiłki zmierzające do zmniejszenia wpływu produktów i usług na środowisko oraz wprowadza zamieszanie wśród konsumentów, którzy próbują podejmować świadome decyzje o zakupie. Aby uniknąć produktów greenwashed, ważne jest, aby konsumenci byli poinformowani i czujni oraz wspierali firmy, które są rzeczywiście zaangażowane w zrównoważony rozwój.</w:t>
      </w:r>
    </w:p>
    <w:p w14:paraId="7D91B938" w14:textId="77777777" w:rsidR="00577AED" w:rsidRPr="00587D02" w:rsidRDefault="00577AED" w:rsidP="00587D02">
      <w:pPr>
        <w:spacing w:line="360" w:lineRule="auto"/>
        <w:rPr>
          <w:rFonts w:ascii="Arial" w:hAnsi="Arial" w:cs="Arial"/>
          <w:sz w:val="24"/>
          <w:szCs w:val="24"/>
        </w:rPr>
      </w:pPr>
    </w:p>
    <w:p w14:paraId="6EDC0402" w14:textId="39E22A9B" w:rsidR="00BC3A65" w:rsidRPr="00587D02" w:rsidRDefault="00BC3A65" w:rsidP="00587D02">
      <w:pPr>
        <w:spacing w:line="360" w:lineRule="auto"/>
        <w:rPr>
          <w:rFonts w:ascii="Arial" w:hAnsi="Arial" w:cs="Arial"/>
          <w:sz w:val="24"/>
          <w:szCs w:val="24"/>
        </w:rPr>
      </w:pPr>
    </w:p>
    <w:sectPr w:rsidR="00BC3A65" w:rsidRPr="00587D02"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7C00DF" w14:textId="77777777" w:rsidR="00456837" w:rsidRDefault="00456837" w:rsidP="003C513B">
      <w:pPr>
        <w:spacing w:after="0" w:line="240" w:lineRule="auto"/>
      </w:pPr>
      <w:r>
        <w:separator/>
      </w:r>
    </w:p>
  </w:endnote>
  <w:endnote w:type="continuationSeparator" w:id="0">
    <w:p w14:paraId="1572E53B" w14:textId="77777777" w:rsidR="00456837" w:rsidRDefault="00456837"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84E88" w14:textId="77777777" w:rsidR="00456837" w:rsidRDefault="00456837" w:rsidP="003C513B">
      <w:pPr>
        <w:spacing w:after="0" w:line="240" w:lineRule="auto"/>
      </w:pPr>
      <w:r>
        <w:separator/>
      </w:r>
    </w:p>
  </w:footnote>
  <w:footnote w:type="continuationSeparator" w:id="0">
    <w:p w14:paraId="4E4149AF" w14:textId="77777777" w:rsidR="00456837" w:rsidRDefault="00456837"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2C54C50"/>
    <w:multiLevelType w:val="hybridMultilevel"/>
    <w:tmpl w:val="D48CB6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6"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7"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6"/>
  </w:num>
  <w:num w:numId="2" w16cid:durableId="226110290">
    <w:abstractNumId w:val="7"/>
  </w:num>
  <w:num w:numId="3" w16cid:durableId="569464612">
    <w:abstractNumId w:val="0"/>
  </w:num>
  <w:num w:numId="4" w16cid:durableId="1233154133">
    <w:abstractNumId w:val="5"/>
  </w:num>
  <w:num w:numId="5" w16cid:durableId="890844404">
    <w:abstractNumId w:val="2"/>
  </w:num>
  <w:num w:numId="6" w16cid:durableId="837816043">
    <w:abstractNumId w:val="1"/>
  </w:num>
  <w:num w:numId="7" w16cid:durableId="1939633897">
    <w:abstractNumId w:val="3"/>
  </w:num>
  <w:num w:numId="8" w16cid:durableId="1038818817">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D4E35"/>
    <w:rsid w:val="000E2620"/>
    <w:rsid w:val="000F4038"/>
    <w:rsid w:val="000F4DCC"/>
    <w:rsid w:val="00101313"/>
    <w:rsid w:val="00110C56"/>
    <w:rsid w:val="001159FA"/>
    <w:rsid w:val="001226DC"/>
    <w:rsid w:val="00133C75"/>
    <w:rsid w:val="00135864"/>
    <w:rsid w:val="001C7283"/>
    <w:rsid w:val="001E0C41"/>
    <w:rsid w:val="001F0B7F"/>
    <w:rsid w:val="00203CB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0DFC"/>
    <w:rsid w:val="0041227E"/>
    <w:rsid w:val="00413A98"/>
    <w:rsid w:val="00430160"/>
    <w:rsid w:val="004561EB"/>
    <w:rsid w:val="00456837"/>
    <w:rsid w:val="0048015B"/>
    <w:rsid w:val="00490135"/>
    <w:rsid w:val="004A2A3A"/>
    <w:rsid w:val="004D282F"/>
    <w:rsid w:val="004D77C6"/>
    <w:rsid w:val="0052608F"/>
    <w:rsid w:val="00537297"/>
    <w:rsid w:val="00574127"/>
    <w:rsid w:val="00577AED"/>
    <w:rsid w:val="00587D02"/>
    <w:rsid w:val="005A23A7"/>
    <w:rsid w:val="005D1F59"/>
    <w:rsid w:val="00634219"/>
    <w:rsid w:val="006435E2"/>
    <w:rsid w:val="0065370D"/>
    <w:rsid w:val="0066032C"/>
    <w:rsid w:val="00682EA8"/>
    <w:rsid w:val="006943E5"/>
    <w:rsid w:val="006C5384"/>
    <w:rsid w:val="006E5DD2"/>
    <w:rsid w:val="00701A65"/>
    <w:rsid w:val="00704BF7"/>
    <w:rsid w:val="0072221C"/>
    <w:rsid w:val="00734BF9"/>
    <w:rsid w:val="00742AF8"/>
    <w:rsid w:val="00755515"/>
    <w:rsid w:val="007919CB"/>
    <w:rsid w:val="007B3034"/>
    <w:rsid w:val="007C6FC4"/>
    <w:rsid w:val="007E1CAB"/>
    <w:rsid w:val="0086458A"/>
    <w:rsid w:val="008B6821"/>
    <w:rsid w:val="008C4798"/>
    <w:rsid w:val="008D7595"/>
    <w:rsid w:val="008E4DF2"/>
    <w:rsid w:val="008F448A"/>
    <w:rsid w:val="009647AF"/>
    <w:rsid w:val="00966ECE"/>
    <w:rsid w:val="00975F04"/>
    <w:rsid w:val="009933E6"/>
    <w:rsid w:val="009937FD"/>
    <w:rsid w:val="009953D6"/>
    <w:rsid w:val="009B3BD4"/>
    <w:rsid w:val="00A03340"/>
    <w:rsid w:val="00A522DA"/>
    <w:rsid w:val="00A660B8"/>
    <w:rsid w:val="00A73202"/>
    <w:rsid w:val="00A76F41"/>
    <w:rsid w:val="00AD6FD9"/>
    <w:rsid w:val="00B26202"/>
    <w:rsid w:val="00B26438"/>
    <w:rsid w:val="00B45507"/>
    <w:rsid w:val="00B73705"/>
    <w:rsid w:val="00BB53DC"/>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65050"/>
    <w:rsid w:val="00E85CE8"/>
    <w:rsid w:val="00EA6BFB"/>
    <w:rsid w:val="00EA7FC7"/>
    <w:rsid w:val="00EB054A"/>
    <w:rsid w:val="00EC4B73"/>
    <w:rsid w:val="00EF4C88"/>
    <w:rsid w:val="00EF5A6D"/>
    <w:rsid w:val="00F10DBC"/>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 w:type="character" w:styleId="Pogrubienie">
    <w:name w:val="Strong"/>
    <w:basedOn w:val="Domylnaczcionkaakapitu"/>
    <w:uiPriority w:val="22"/>
    <w:qFormat/>
    <w:rsid w:val="00410DF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C92145A-07E0-41B0-8786-CE40871C9B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381727D-DBE5-40AB-9526-C814BDD55BAE}">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3.xml><?xml version="1.0" encoding="utf-8"?>
<ds:datastoreItem xmlns:ds="http://schemas.openxmlformats.org/officeDocument/2006/customXml" ds:itemID="{9143598F-443D-4E4F-8CA7-B00475BEE5E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616</Words>
  <Characters>3702</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2023-03-01T22:28:00Z</dcterms:created>
  <dcterms:modified xsi:type="dcterms:W3CDTF">2023-03-01T22:34:00Z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