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F3394A" w14:textId="77777777" w:rsidR="000817FF" w:rsidRPr="003178EA" w:rsidRDefault="000817FF" w:rsidP="003178EA">
      <w:pPr>
        <w:spacing w:line="360" w:lineRule="auto"/>
        <w:ind w:firstLine="708"/>
        <w:jc w:val="both"/>
        <w:rPr>
          <w:rFonts w:ascii="Arial" w:eastAsia="Times New Roman" w:hAnsi="Arial" w:cs="Arial"/>
          <w:color w:val="000000" w:themeColor="text1"/>
          <w:sz w:val="24"/>
          <w:szCs w:val="24"/>
        </w:rPr>
      </w:pPr>
      <w:r w:rsidRPr="003178EA">
        <w:rPr>
          <w:rFonts w:ascii="Arial" w:eastAsia="Times New Roman" w:hAnsi="Arial" w:cs="Arial"/>
          <w:sz w:val="24"/>
          <w:szCs w:val="24"/>
        </w:rPr>
        <w:t xml:space="preserve">Bioróżnorodność to nic innego jak różnorodność biologiczna, definiuje ona urozmaicenie form życia występujących na naszej planecie. Współczesna nauka pozwala nam na analizę zagadnień różnorodności na wszystkich </w:t>
      </w:r>
      <w:proofErr w:type="spellStart"/>
      <w:r w:rsidRPr="003178EA">
        <w:rPr>
          <w:rFonts w:ascii="Arial" w:eastAsia="Times New Roman" w:hAnsi="Arial" w:cs="Arial"/>
          <w:sz w:val="24"/>
          <w:szCs w:val="24"/>
        </w:rPr>
        <w:t>levelach</w:t>
      </w:r>
      <w:proofErr w:type="spellEnd"/>
      <w:r w:rsidRPr="003178EA">
        <w:rPr>
          <w:rFonts w:ascii="Arial" w:eastAsia="Times New Roman" w:hAnsi="Arial" w:cs="Arial"/>
          <w:sz w:val="24"/>
          <w:szCs w:val="24"/>
        </w:rPr>
        <w:t xml:space="preserve"> organizacji środowiska. Dzięki niej właśnie możliwa jest analiza różnorodności gatunkowej, genetycznej i ekosystemowej. Jest ona niezbędna dla dobrobytu człowieka, ponieważ zapewnia podtrzymujące funkcje  gospodarki i społeczeństwa. </w:t>
      </w:r>
      <w:r w:rsidRPr="003178EA">
        <w:rPr>
          <w:rFonts w:ascii="Arial" w:eastAsia="Times New Roman" w:hAnsi="Arial" w:cs="Arial"/>
          <w:color w:val="000000" w:themeColor="text1"/>
          <w:sz w:val="24"/>
          <w:szCs w:val="24"/>
        </w:rPr>
        <w:t>Jest podstawową</w:t>
      </w:r>
      <w:r w:rsidRPr="003178EA">
        <w:rPr>
          <w:rFonts w:ascii="Arial" w:eastAsia="Times New Roman" w:hAnsi="Arial" w:cs="Arial"/>
          <w:color w:val="000000" w:themeColor="text1"/>
          <w:sz w:val="24"/>
          <w:szCs w:val="24"/>
          <w:highlight w:val="white"/>
        </w:rPr>
        <w:t xml:space="preserve"> cechą w przyrodzie. Im bardziej zróżnicowane środowisko przyrodnicze, tym jest stabilniejsze, lepiej funkcjonujące, czego następstwem jest jego wysoka odporność na zachodzące zmiany</w:t>
      </w:r>
      <w:r w:rsidRPr="003178EA">
        <w:rPr>
          <w:rFonts w:ascii="Arial" w:eastAsia="Times New Roman" w:hAnsi="Arial" w:cs="Arial"/>
          <w:color w:val="000000" w:themeColor="text1"/>
          <w:sz w:val="24"/>
          <w:szCs w:val="24"/>
        </w:rPr>
        <w:t xml:space="preserve">. Bioróżnorodność naszej planety stale ulega zmianie, na to wpływ ma zmieniający się klimat czy naturalne katastrofy. Nie jest określona dokładna liczba gatunków żyjących na Ziemi, ale według badaczy i naukowców aktualnie żyje ich w zaokrągleniu ok. 9 mln. Duża ilość z nich niestety wymiera, zanim zostanie odkryta , co również  oznacza stratę nieodwracalną i jednocześnie zaburza ekosystem. Jaka jest przyczyna wymierania? Główną przyczyną jest człowiek i jego działania, przez które utracone są siedliska gatunku po przez budowę dróg, nadmierna eksploatację, wycinkę lasów, regulacją rzek oraz wprowadzeniem wielkoobszarowych, monokulturowych upraw oraz hodowli przemysłowej zwierząt. Wiele organizmów nie jest w stanie przystosować się do tak szybko zmieniającego się środowiska, w skutek czego następuje zubożenie puli genowych będących efektem rozdzielenia oraz fragmentacji siedlisk przebywania różnych gatunków co wpływa na ich przetrwane. Kolejną przyczyna jest wprowadzeniem przez człowieka gatunków żyjących w innych obszarach geograficznych, mowa tu o gatunkach inwazyjnych. Gatunek inwazyjny, to gatunek , podgatunek lub niższy takson introdukowany poza zasięg, w którym występował lub występuje naturalnie. Jak zatem pomóc bioróżnorodności? Istnieją dwa sposoby ochrony gatunku, ochrona ex situ i in situ. </w:t>
      </w:r>
    </w:p>
    <w:p w14:paraId="77E9C6FD" w14:textId="77777777" w:rsidR="000817FF" w:rsidRPr="003178EA" w:rsidRDefault="000817FF" w:rsidP="003178EA">
      <w:pPr>
        <w:pStyle w:val="Akapitzlist"/>
        <w:numPr>
          <w:ilvl w:val="0"/>
          <w:numId w:val="22"/>
        </w:numPr>
        <w:spacing w:after="200" w:line="360" w:lineRule="auto"/>
        <w:jc w:val="both"/>
        <w:rPr>
          <w:rFonts w:ascii="Arial" w:eastAsia="Times New Roman" w:hAnsi="Arial" w:cs="Arial"/>
          <w:color w:val="000000"/>
          <w:sz w:val="24"/>
          <w:szCs w:val="24"/>
        </w:rPr>
      </w:pPr>
      <w:r w:rsidRPr="003178EA">
        <w:rPr>
          <w:rFonts w:ascii="Arial" w:eastAsia="Times New Roman" w:hAnsi="Arial" w:cs="Arial"/>
          <w:color w:val="000000" w:themeColor="text1"/>
          <w:sz w:val="24"/>
          <w:szCs w:val="24"/>
        </w:rPr>
        <w:t>Ex sit – polega na ochronie przyrody po za miejscem ich naturalnego występowania,</w:t>
      </w:r>
    </w:p>
    <w:p w14:paraId="5E83C288" w14:textId="77777777" w:rsidR="000817FF" w:rsidRPr="003178EA" w:rsidRDefault="000817FF" w:rsidP="003178EA">
      <w:pPr>
        <w:pStyle w:val="Akapitzlist"/>
        <w:numPr>
          <w:ilvl w:val="0"/>
          <w:numId w:val="22"/>
        </w:numPr>
        <w:spacing w:after="200" w:line="360" w:lineRule="auto"/>
        <w:jc w:val="both"/>
        <w:rPr>
          <w:rFonts w:ascii="Arial" w:eastAsia="Times New Roman" w:hAnsi="Arial" w:cs="Arial"/>
          <w:color w:val="000000"/>
          <w:sz w:val="24"/>
          <w:szCs w:val="24"/>
        </w:rPr>
      </w:pPr>
      <w:r w:rsidRPr="003178EA">
        <w:rPr>
          <w:rFonts w:ascii="Arial" w:eastAsia="Times New Roman" w:hAnsi="Arial" w:cs="Arial"/>
          <w:color w:val="000000" w:themeColor="text1"/>
          <w:sz w:val="24"/>
          <w:szCs w:val="24"/>
        </w:rPr>
        <w:t>In sit- polega na zabezpieczeniu gatunku w miejscu jego naturalnego występowania,</w:t>
      </w:r>
    </w:p>
    <w:p w14:paraId="7FCAC786" w14:textId="77777777" w:rsidR="000817FF" w:rsidRPr="003178EA" w:rsidRDefault="000817FF" w:rsidP="003178EA">
      <w:pPr>
        <w:spacing w:line="360" w:lineRule="auto"/>
        <w:jc w:val="both"/>
        <w:rPr>
          <w:rFonts w:ascii="Arial" w:eastAsia="Times New Roman" w:hAnsi="Arial" w:cs="Arial"/>
          <w:color w:val="000000"/>
          <w:sz w:val="24"/>
          <w:szCs w:val="24"/>
        </w:rPr>
      </w:pPr>
      <w:r w:rsidRPr="003178EA">
        <w:rPr>
          <w:rFonts w:ascii="Arial" w:eastAsia="Times New Roman" w:hAnsi="Arial" w:cs="Arial"/>
          <w:color w:val="000000" w:themeColor="text1"/>
          <w:sz w:val="24"/>
          <w:szCs w:val="24"/>
        </w:rPr>
        <w:t xml:space="preserve">Jednak każdy z nas ma możliwość wpierania bioróżnorodności na kilka sposobów. Jednym z tych rozwiązań jest nie koszenie trawy. Koszenie trawników regularnie </w:t>
      </w:r>
      <w:r w:rsidRPr="003178EA">
        <w:rPr>
          <w:rFonts w:ascii="Arial" w:eastAsia="Times New Roman" w:hAnsi="Arial" w:cs="Arial"/>
          <w:color w:val="000000" w:themeColor="text1"/>
          <w:sz w:val="24"/>
          <w:szCs w:val="24"/>
        </w:rPr>
        <w:lastRenderedPageBreak/>
        <w:t xml:space="preserve">tworzy zjawisko monokultury, które jest niestety nieprzyjazne dla środowiska. By sprzyjać przyrodzie powinniśmy pozwolić na porost różnych gatunków roślin na naszych trawnikach, w ogrodach. </w:t>
      </w:r>
      <w:proofErr w:type="spellStart"/>
      <w:r w:rsidRPr="003178EA">
        <w:rPr>
          <w:rFonts w:ascii="Arial" w:eastAsia="Times New Roman" w:hAnsi="Arial" w:cs="Arial"/>
          <w:color w:val="000000" w:themeColor="text1"/>
          <w:sz w:val="24"/>
          <w:szCs w:val="24"/>
        </w:rPr>
        <w:t>Niestrzyżenie</w:t>
      </w:r>
      <w:proofErr w:type="spellEnd"/>
      <w:r w:rsidRPr="003178EA">
        <w:rPr>
          <w:rFonts w:ascii="Arial" w:eastAsia="Times New Roman" w:hAnsi="Arial" w:cs="Arial"/>
          <w:color w:val="000000" w:themeColor="text1"/>
          <w:sz w:val="24"/>
          <w:szCs w:val="24"/>
        </w:rPr>
        <w:t xml:space="preserve"> ich sprzyja porostowi przeróżnych kwiatów , które są idealnym pokarmem dla pszczół, motyli i trzmieli. Łąki kwietne również lepiej zatrzymują wodę, co wyklucza konieczność ich podlewania. Sadzenie różnorodnych żywopłotów jest korzystne dla gniazdowania ptaków i owadów , wiosną i jesienią mogą być również ich źródłem pokarmu. Kolejnym skarbem dla podtrzymania różnorodności jest deszczówka, dzięki której podlejemy nasz ogród. Karmienie ptaków również powinno odbywać się odpowiedzialnie. Powinniśmy zapewnić ptactwu odpowiedni pokarm i odpowiednią porę karmienia. Wprowadzanie gatunków inwazyjnych jest błędem i zaburza ekosystem, dlatego powinniśmy unikać takich działań. </w:t>
      </w:r>
    </w:p>
    <w:p w14:paraId="6EDC0402" w14:textId="6A06B201" w:rsidR="00BC3A65" w:rsidRPr="003178EA" w:rsidRDefault="00BC3A65" w:rsidP="003178EA">
      <w:pPr>
        <w:spacing w:line="360" w:lineRule="auto"/>
        <w:jc w:val="both"/>
        <w:rPr>
          <w:rFonts w:ascii="Arial" w:hAnsi="Arial" w:cs="Arial"/>
          <w:sz w:val="24"/>
          <w:szCs w:val="24"/>
        </w:rPr>
      </w:pPr>
    </w:p>
    <w:sectPr w:rsidR="00BC3A65" w:rsidRPr="003178EA" w:rsidSect="004561EB">
      <w:headerReference w:type="default" r:id="rId10"/>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420932" w14:textId="77777777" w:rsidR="0041227E" w:rsidRDefault="0041227E" w:rsidP="003C513B">
      <w:pPr>
        <w:spacing w:after="0" w:line="240" w:lineRule="auto"/>
      </w:pPr>
      <w:r>
        <w:separator/>
      </w:r>
    </w:p>
  </w:endnote>
  <w:endnote w:type="continuationSeparator" w:id="0">
    <w:p w14:paraId="3A9A4584" w14:textId="77777777" w:rsidR="0041227E" w:rsidRDefault="0041227E"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F8EDB5" w14:textId="77777777" w:rsidR="0041227E" w:rsidRDefault="0041227E" w:rsidP="003C513B">
      <w:pPr>
        <w:spacing w:after="0" w:line="240" w:lineRule="auto"/>
      </w:pPr>
      <w:r>
        <w:separator/>
      </w:r>
    </w:p>
  </w:footnote>
  <w:footnote w:type="continuationSeparator" w:id="0">
    <w:p w14:paraId="5BF5D849" w14:textId="77777777" w:rsidR="0041227E" w:rsidRDefault="0041227E"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73031"/>
    <w:multiLevelType w:val="hybridMultilevel"/>
    <w:tmpl w:val="3FB0A5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EEC26DC"/>
    <w:multiLevelType w:val="hybridMultilevel"/>
    <w:tmpl w:val="AC304E50"/>
    <w:lvl w:ilvl="0" w:tplc="49C8CDA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 w15:restartNumberingAfterBreak="0">
    <w:nsid w:val="1D5A41BB"/>
    <w:multiLevelType w:val="hybridMultilevel"/>
    <w:tmpl w:val="E91682A8"/>
    <w:lvl w:ilvl="0" w:tplc="EFB6AC7A">
      <w:start w:val="1"/>
      <w:numFmt w:val="bullet"/>
      <w:lvlText w:val="·"/>
      <w:lvlJc w:val="left"/>
      <w:pPr>
        <w:ind w:left="1417" w:hanging="360"/>
      </w:pPr>
      <w:rPr>
        <w:rFonts w:ascii="Symbol" w:eastAsia="Symbol" w:hAnsi="Symbol" w:cs="Symbol" w:hint="default"/>
      </w:rPr>
    </w:lvl>
    <w:lvl w:ilvl="1" w:tplc="338857DC">
      <w:start w:val="1"/>
      <w:numFmt w:val="bullet"/>
      <w:lvlText w:val="o"/>
      <w:lvlJc w:val="left"/>
      <w:pPr>
        <w:ind w:left="2137" w:hanging="360"/>
      </w:pPr>
      <w:rPr>
        <w:rFonts w:ascii="Courier New" w:eastAsia="Courier New" w:hAnsi="Courier New" w:cs="Courier New" w:hint="default"/>
      </w:rPr>
    </w:lvl>
    <w:lvl w:ilvl="2" w:tplc="0628A260">
      <w:start w:val="1"/>
      <w:numFmt w:val="bullet"/>
      <w:lvlText w:val="§"/>
      <w:lvlJc w:val="left"/>
      <w:pPr>
        <w:ind w:left="2857" w:hanging="360"/>
      </w:pPr>
      <w:rPr>
        <w:rFonts w:ascii="Wingdings" w:eastAsia="Wingdings" w:hAnsi="Wingdings" w:cs="Wingdings" w:hint="default"/>
      </w:rPr>
    </w:lvl>
    <w:lvl w:ilvl="3" w:tplc="E73C9030">
      <w:start w:val="1"/>
      <w:numFmt w:val="bullet"/>
      <w:lvlText w:val="·"/>
      <w:lvlJc w:val="left"/>
      <w:pPr>
        <w:ind w:left="3577" w:hanging="360"/>
      </w:pPr>
      <w:rPr>
        <w:rFonts w:ascii="Symbol" w:eastAsia="Symbol" w:hAnsi="Symbol" w:cs="Symbol" w:hint="default"/>
      </w:rPr>
    </w:lvl>
    <w:lvl w:ilvl="4" w:tplc="E6F012A6">
      <w:start w:val="1"/>
      <w:numFmt w:val="bullet"/>
      <w:lvlText w:val="o"/>
      <w:lvlJc w:val="left"/>
      <w:pPr>
        <w:ind w:left="4297" w:hanging="360"/>
      </w:pPr>
      <w:rPr>
        <w:rFonts w:ascii="Courier New" w:eastAsia="Courier New" w:hAnsi="Courier New" w:cs="Courier New" w:hint="default"/>
      </w:rPr>
    </w:lvl>
    <w:lvl w:ilvl="5" w:tplc="DC8C9446">
      <w:start w:val="1"/>
      <w:numFmt w:val="bullet"/>
      <w:lvlText w:val="§"/>
      <w:lvlJc w:val="left"/>
      <w:pPr>
        <w:ind w:left="5017" w:hanging="360"/>
      </w:pPr>
      <w:rPr>
        <w:rFonts w:ascii="Wingdings" w:eastAsia="Wingdings" w:hAnsi="Wingdings" w:cs="Wingdings" w:hint="default"/>
      </w:rPr>
    </w:lvl>
    <w:lvl w:ilvl="6" w:tplc="AE86D53A">
      <w:start w:val="1"/>
      <w:numFmt w:val="bullet"/>
      <w:lvlText w:val="·"/>
      <w:lvlJc w:val="left"/>
      <w:pPr>
        <w:ind w:left="5737" w:hanging="360"/>
      </w:pPr>
      <w:rPr>
        <w:rFonts w:ascii="Symbol" w:eastAsia="Symbol" w:hAnsi="Symbol" w:cs="Symbol" w:hint="default"/>
      </w:rPr>
    </w:lvl>
    <w:lvl w:ilvl="7" w:tplc="B608F8C6">
      <w:start w:val="1"/>
      <w:numFmt w:val="bullet"/>
      <w:lvlText w:val="o"/>
      <w:lvlJc w:val="left"/>
      <w:pPr>
        <w:ind w:left="6457" w:hanging="360"/>
      </w:pPr>
      <w:rPr>
        <w:rFonts w:ascii="Courier New" w:eastAsia="Courier New" w:hAnsi="Courier New" w:cs="Courier New" w:hint="default"/>
      </w:rPr>
    </w:lvl>
    <w:lvl w:ilvl="8" w:tplc="8886F31C">
      <w:start w:val="1"/>
      <w:numFmt w:val="bullet"/>
      <w:lvlText w:val="§"/>
      <w:lvlJc w:val="left"/>
      <w:pPr>
        <w:ind w:left="7177" w:hanging="360"/>
      </w:pPr>
      <w:rPr>
        <w:rFonts w:ascii="Wingdings" w:eastAsia="Wingdings" w:hAnsi="Wingdings" w:cs="Wingdings" w:hint="default"/>
      </w:rPr>
    </w:lvl>
  </w:abstractNum>
  <w:abstractNum w:abstractNumId="4" w15:restartNumberingAfterBreak="0">
    <w:nsid w:val="209A6726"/>
    <w:multiLevelType w:val="hybridMultilevel"/>
    <w:tmpl w:val="0A3295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 w15:restartNumberingAfterBreak="0">
    <w:nsid w:val="376965EC"/>
    <w:multiLevelType w:val="hybridMultilevel"/>
    <w:tmpl w:val="5EBCB9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39BF166A"/>
    <w:multiLevelType w:val="hybridMultilevel"/>
    <w:tmpl w:val="3234722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8" w15:restartNumberingAfterBreak="0">
    <w:nsid w:val="3C456BE3"/>
    <w:multiLevelType w:val="hybridMultilevel"/>
    <w:tmpl w:val="44804AC2"/>
    <w:lvl w:ilvl="0" w:tplc="E048B31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3D9670EF"/>
    <w:multiLevelType w:val="hybridMultilevel"/>
    <w:tmpl w:val="98CE9280"/>
    <w:lvl w:ilvl="0" w:tplc="51189DD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1" w15:restartNumberingAfterBreak="0">
    <w:nsid w:val="42A915BF"/>
    <w:multiLevelType w:val="hybridMultilevel"/>
    <w:tmpl w:val="3B6E6AF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4AFB5698"/>
    <w:multiLevelType w:val="hybridMultilevel"/>
    <w:tmpl w:val="77989B8E"/>
    <w:lvl w:ilvl="0" w:tplc="14B22E4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59544251"/>
    <w:multiLevelType w:val="hybridMultilevel"/>
    <w:tmpl w:val="EC0AC8A0"/>
    <w:lvl w:ilvl="0" w:tplc="E444A5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6"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8" w15:restartNumberingAfterBreak="0">
    <w:nsid w:val="73DE606B"/>
    <w:multiLevelType w:val="hybridMultilevel"/>
    <w:tmpl w:val="689A47E4"/>
    <w:lvl w:ilvl="0" w:tplc="5AC0D432">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0" w15:restartNumberingAfterBreak="0">
    <w:nsid w:val="7C521907"/>
    <w:multiLevelType w:val="hybridMultilevel"/>
    <w:tmpl w:val="0068FF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7EE01A64"/>
    <w:multiLevelType w:val="hybridMultilevel"/>
    <w:tmpl w:val="262A6A0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97904674">
    <w:abstractNumId w:val="2"/>
  </w:num>
  <w:num w:numId="2" w16cid:durableId="696547362">
    <w:abstractNumId w:val="14"/>
  </w:num>
  <w:num w:numId="3" w16cid:durableId="1869222873">
    <w:abstractNumId w:val="19"/>
  </w:num>
  <w:num w:numId="4" w16cid:durableId="765223711">
    <w:abstractNumId w:val="15"/>
  </w:num>
  <w:num w:numId="5" w16cid:durableId="1859393560">
    <w:abstractNumId w:val="17"/>
  </w:num>
  <w:num w:numId="6" w16cid:durableId="12462334">
    <w:abstractNumId w:val="5"/>
  </w:num>
  <w:num w:numId="7" w16cid:durableId="1699433921">
    <w:abstractNumId w:val="16"/>
  </w:num>
  <w:num w:numId="8" w16cid:durableId="579145953">
    <w:abstractNumId w:val="10"/>
  </w:num>
  <w:num w:numId="9" w16cid:durableId="457845199">
    <w:abstractNumId w:val="0"/>
  </w:num>
  <w:num w:numId="10" w16cid:durableId="614871375">
    <w:abstractNumId w:val="20"/>
  </w:num>
  <w:num w:numId="11" w16cid:durableId="1477379881">
    <w:abstractNumId w:val="4"/>
  </w:num>
  <w:num w:numId="12" w16cid:durableId="806119431">
    <w:abstractNumId w:val="12"/>
  </w:num>
  <w:num w:numId="13" w16cid:durableId="577253963">
    <w:abstractNumId w:val="13"/>
  </w:num>
  <w:num w:numId="14" w16cid:durableId="42218609">
    <w:abstractNumId w:val="11"/>
  </w:num>
  <w:num w:numId="15" w16cid:durableId="220100898">
    <w:abstractNumId w:val="18"/>
  </w:num>
  <w:num w:numId="16" w16cid:durableId="1293637815">
    <w:abstractNumId w:val="6"/>
  </w:num>
  <w:num w:numId="17" w16cid:durableId="461732615">
    <w:abstractNumId w:val="1"/>
  </w:num>
  <w:num w:numId="18" w16cid:durableId="311907466">
    <w:abstractNumId w:val="8"/>
  </w:num>
  <w:num w:numId="19" w16cid:durableId="1636064392">
    <w:abstractNumId w:val="21"/>
  </w:num>
  <w:num w:numId="20" w16cid:durableId="982734635">
    <w:abstractNumId w:val="9"/>
  </w:num>
  <w:num w:numId="21" w16cid:durableId="814877182">
    <w:abstractNumId w:val="7"/>
  </w:num>
  <w:num w:numId="22" w16cid:durableId="129683705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26DB7"/>
    <w:rsid w:val="000278C2"/>
    <w:rsid w:val="00057197"/>
    <w:rsid w:val="000604B3"/>
    <w:rsid w:val="000813C3"/>
    <w:rsid w:val="000817FF"/>
    <w:rsid w:val="000A7934"/>
    <w:rsid w:val="000E2620"/>
    <w:rsid w:val="000F4DCC"/>
    <w:rsid w:val="001C7283"/>
    <w:rsid w:val="002C2DDA"/>
    <w:rsid w:val="002C7986"/>
    <w:rsid w:val="002E7A96"/>
    <w:rsid w:val="003178EA"/>
    <w:rsid w:val="00335A75"/>
    <w:rsid w:val="00380DC2"/>
    <w:rsid w:val="00395D4F"/>
    <w:rsid w:val="003C513B"/>
    <w:rsid w:val="003D77C6"/>
    <w:rsid w:val="004071BA"/>
    <w:rsid w:val="0041227E"/>
    <w:rsid w:val="004561EB"/>
    <w:rsid w:val="0052608F"/>
    <w:rsid w:val="00537297"/>
    <w:rsid w:val="00701A65"/>
    <w:rsid w:val="0072221C"/>
    <w:rsid w:val="007C6FC4"/>
    <w:rsid w:val="0086458A"/>
    <w:rsid w:val="008E4DF2"/>
    <w:rsid w:val="009647AF"/>
    <w:rsid w:val="00975F04"/>
    <w:rsid w:val="009953D6"/>
    <w:rsid w:val="00A522DA"/>
    <w:rsid w:val="00A73202"/>
    <w:rsid w:val="00AD6FD9"/>
    <w:rsid w:val="00BC3A65"/>
    <w:rsid w:val="00BF196C"/>
    <w:rsid w:val="00C10415"/>
    <w:rsid w:val="00D6339D"/>
    <w:rsid w:val="00DD3FE2"/>
    <w:rsid w:val="00E01A8E"/>
    <w:rsid w:val="00E027B1"/>
    <w:rsid w:val="00E147BD"/>
    <w:rsid w:val="00E163D8"/>
    <w:rsid w:val="00EB054A"/>
    <w:rsid w:val="00EF4C88"/>
    <w:rsid w:val="00EF5A6D"/>
    <w:rsid w:val="00F248D1"/>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debd9ba-df37-4ccf-b0b1-ab08a91e6a6a" xsi:nil="true"/>
    <lcf76f155ced4ddcb4097134ff3c332f xmlns="4e81d82d-ae07-4398-8985-e3b237c18d4f">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DC9E1CA-7216-4860-8192-9F44366EB999}">
  <ds:schemaRefs>
    <ds:schemaRef ds:uri="http://schemas.microsoft.com/office/2006/metadata/properties"/>
    <ds:schemaRef ds:uri="http://schemas.microsoft.com/office/infopath/2007/PartnerControls"/>
    <ds:schemaRef ds:uri="0debd9ba-df37-4ccf-b0b1-ab08a91e6a6a"/>
    <ds:schemaRef ds:uri="4e81d82d-ae07-4398-8985-e3b237c18d4f"/>
  </ds:schemaRefs>
</ds:datastoreItem>
</file>

<file path=customXml/itemProps2.xml><?xml version="1.0" encoding="utf-8"?>
<ds:datastoreItem xmlns:ds="http://schemas.openxmlformats.org/officeDocument/2006/customXml" ds:itemID="{71F34065-BD46-4CFE-9B4A-83ECF3E021AC}">
  <ds:schemaRefs>
    <ds:schemaRef ds:uri="http://schemas.microsoft.com/sharepoint/v3/contenttype/forms"/>
  </ds:schemaRefs>
</ds:datastoreItem>
</file>

<file path=customXml/itemProps3.xml><?xml version="1.0" encoding="utf-8"?>
<ds:datastoreItem xmlns:ds="http://schemas.openxmlformats.org/officeDocument/2006/customXml" ds:itemID="{D8589E82-25C2-43DB-A2D8-3B8D5D9ED98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453</Words>
  <Characters>2720</Characters>
  <Application>Microsoft Office Word</Application>
  <DocSecurity>0</DocSecurity>
  <Lines>22</Lines>
  <Paragraphs>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3167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2023-03-01T22:10:00Z</dcterms:created>
  <dcterms:modified xsi:type="dcterms:W3CDTF">2023-03-01T22:47:00Z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0x010100717D99CA1058794A92DCB8D7B987F5F0</vt:lpwstr>
  </property>
  <property fmtid="{D5CDD505-2E9C-101B-9397-08002B2CF9AE}" pid="3" name="MediaServiceImageTags">
    <vt:lpwstr/>
  </property>
</Properties>
</file>