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56B276" w14:textId="76F77246" w:rsidR="00F248D1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Możemy mieć przekonanie, że nasze codzienne nawyki nie mają wpływu na środowisko. Jeden nieposegregowany odpad, jednorazowe zostawienie włączonej żarówki w garażu czy zaśnięcie przed telewizorem. Przecież to drobnostki, które nie mają żadnego znaczenia. Czy tak jest w rzeczywistości? W poniższym artykule autor skupi się na przedstawieniu codziennych nawyków i przykładów z życia codziennego, które nie zmniejszą komfortu naszego życia a mogą pozytywnie wpłynąć na środowisko w jakim żyjemy.</w:t>
      </w:r>
    </w:p>
    <w:p w14:paraId="114CCA9B" w14:textId="77777777" w:rsidR="00AA15F2" w:rsidRPr="00AA15F2" w:rsidRDefault="00AA15F2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5F09649B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Kupujmy lokalnie.</w:t>
      </w:r>
    </w:p>
    <w:p w14:paraId="06658560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7FBA5909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 xml:space="preserve">Podejmując codzienne decyzje zakupowe wpływamy na światowe emisje gazów cieplarnianych. Im krótsza droga produktu od producenta do sklepu, po który sięgamy, tym mniej wyemitowanych zanieczyszczeń dostało się do atmosfery w czasie jego transportu. Robiąc codzienne zakupy, starajmy się rezygnować z produktów z drugiego końca świata i wybierajmy produkty lokalne, pochodzące z naszego powiatu, województwa czy kraju. Wiadomo, pewne owoce nie rosną w naszym klimacie, więc jeżeli nie możemy bez nich żyć, postarajmy się przynajmniej ograniczyć ich spożycie. </w:t>
      </w:r>
    </w:p>
    <w:p w14:paraId="2AF6B212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</w:p>
    <w:p w14:paraId="551A237F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Kupujmy tyle, ile zjemy.</w:t>
      </w:r>
    </w:p>
    <w:p w14:paraId="66D09980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</w:p>
    <w:p w14:paraId="6B9D9F96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Produkcja żywności wiąże się z uwalnianiem do środowiska szkodliwych dla ekosystemów środków ochrony i nawozów. Mimo tego, w gospodarstwach domowych w Polsce marnuje się około 4,5 miliona ton żywności rocznie. Kiedy sięgamy po świeże produkty, nie kupujmy więcej niż będziemy w stanie zjeść. Pilnujmy dat ważności, przygotujmy posiłki z napoczętych produktów, odpowiednio przechowujmy jedzenie oraz dopilnujmy, aby resztki z obiadu zostały zjedzone, na przykład na kolację lub następnego dnia.</w:t>
      </w:r>
    </w:p>
    <w:p w14:paraId="19002066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34E7B9E7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lastRenderedPageBreak/>
        <w:t>Kupujmy mniej.</w:t>
      </w:r>
    </w:p>
    <w:p w14:paraId="38D3AC62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2B8900CC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 xml:space="preserve">Autor przedstawi opinię, która może być kontrowersyjna. Przestańmy kupować niepotrzebne rzeczy. Kolejna koszula/buty, większy telewizor i sukienka w modnym w danym sezonie kolorze nie sprawią, że będziemy szczęśliwsi. Wszystko, co widzimy na sklepowych półkach zostało wyprodukowane przy wykorzystaniu surowców i energii. Zanim coś kupimy, zastanówmy się, czy naprawdę tego potrzebujemy. Może lepiej naprawić to co już mamy, lub pożyczyć od sąsiada to, czego potrzebujemy tylko na chwilę? Nie chodzi tutaj o minimalizm, jednak ograniczając kupowanie pod wpływem emocji wpłyniemy pozytywnie na środowisko oraz nasz portfel. </w:t>
      </w:r>
    </w:p>
    <w:p w14:paraId="41F059BE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3CAF9A60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Gotujmy tyle wody, ile potrzebujemy.</w:t>
      </w:r>
    </w:p>
    <w:p w14:paraId="37C2323D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300E0E13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Przygotowując relaksującą herbatę lub energetyzujące espresso doppio często zapominamy o dobrych nawykach w gotowaniu wody. Każdemu zdarza się nalać do czajnika dużą ilość wody, której po zagotowaniu zużyjemy tylko niewielką część. Niepotrzebnie gotujemy nadmiarową ilość wody, zużywając prąd/gaz oraz nagrzewając pomieszczenie. Zapamiętajmy, ile wody w czajniku potrzeba na jedną herbatę, a ile na herbatę dla wszystkich domowników i gotujmy zawsze tyle wody, ile nam potrzeba. Gotowanie właściwej ilości wody to oszczędność czasu, energii, pieniędzy i CO</w:t>
      </w:r>
      <w:r w:rsidRPr="00AA15F2">
        <w:rPr>
          <w:rFonts w:ascii="Arial" w:hAnsi="Arial" w:cs="Arial"/>
          <w:sz w:val="24"/>
          <w:szCs w:val="24"/>
          <w:vertAlign w:val="subscript"/>
        </w:rPr>
        <w:t>2</w:t>
      </w:r>
      <w:r w:rsidRPr="00AA15F2">
        <w:rPr>
          <w:rFonts w:ascii="Arial" w:hAnsi="Arial" w:cs="Arial"/>
          <w:sz w:val="24"/>
          <w:szCs w:val="24"/>
        </w:rPr>
        <w:t>.</w:t>
      </w:r>
    </w:p>
    <w:p w14:paraId="263EC66C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</w:p>
    <w:p w14:paraId="514ED6B4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 xml:space="preserve">Ograniczmy spożywanie mięsa. </w:t>
      </w:r>
    </w:p>
    <w:p w14:paraId="588F9D71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1897E107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 xml:space="preserve">Autor nie jest wegetarianinem ani weganinem, jednak dane mówią same za siebie – zużycie surowców na potrzeby chowu zwierząt na ubój ma bardzo duży wpływ na środowisko. Większość zbóż produkowanych na świecie zużywanych jest jako karma dla zwierząt hodowlanych. Bardzo duże zużycie </w:t>
      </w:r>
      <w:r w:rsidRPr="00AA15F2">
        <w:rPr>
          <w:rFonts w:ascii="Arial" w:hAnsi="Arial" w:cs="Arial"/>
          <w:sz w:val="24"/>
          <w:szCs w:val="24"/>
        </w:rPr>
        <w:lastRenderedPageBreak/>
        <w:t xml:space="preserve">wody pitnej również nie jest argumentem przemawiającym za zwiększeniem spożycia mięsa. Autor nie namawia do całkowitego zrezygnowania z produktów mięsnych, proponuje jedynie ograniczenie ilości i częstotliwości ich spożywania. </w:t>
      </w:r>
    </w:p>
    <w:p w14:paraId="15A08F61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4BA93ACE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Nośmy własną torbę na zakupy.</w:t>
      </w:r>
    </w:p>
    <w:p w14:paraId="3641BE03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13235661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Jednorazowa torba na zakupy używana jest przez kilkanaście minut, a rozkłada się nawet przez kilkaset lat. Rozwiązaniem wydają się torby wielorazowe, jednak wielokrotnie większy koszt ich wytworzenia (pod względem materiałowym/energetycznym) sugeruje ich zastosowanie kilkudziesięciokrotnie dłużej niż toreb jednorazowych. Autor korzysta z tego samego zestawu trzech wielorazowych toreb z tworzywa sztucznego od ponad 8 lat, co przy cotygodniowych zakupach pozwoliło na ich wykorzystanie już ponad 400 razy. Oprócz częściowego wytarcia zewnętrznej warstwy nadruku, torby nadal spełniają swoją funkcję.</w:t>
      </w:r>
    </w:p>
    <w:p w14:paraId="4DB5802F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</w:p>
    <w:p w14:paraId="470366B6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 xml:space="preserve">Wyłącz </w:t>
      </w:r>
      <w:proofErr w:type="spellStart"/>
      <w:r w:rsidRPr="00AA15F2">
        <w:rPr>
          <w:rFonts w:ascii="Arial" w:hAnsi="Arial" w:cs="Arial"/>
          <w:sz w:val="24"/>
          <w:szCs w:val="24"/>
        </w:rPr>
        <w:t>standby</w:t>
      </w:r>
      <w:proofErr w:type="spellEnd"/>
      <w:r w:rsidRPr="00AA15F2">
        <w:rPr>
          <w:rFonts w:ascii="Arial" w:hAnsi="Arial" w:cs="Arial"/>
          <w:sz w:val="24"/>
          <w:szCs w:val="24"/>
        </w:rPr>
        <w:t>.</w:t>
      </w:r>
    </w:p>
    <w:p w14:paraId="68883393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4C2F77FA" w14:textId="77777777" w:rsidR="00F248D1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 xml:space="preserve">Prostą formą zmniejszenia negatywnego wpływu na środowisko oraz zmniejszenia rachunków bez wysiłku jest zmniejszenie zużycia prądu. Wystarczy znaleźć i wyeliminować urządzenia w stanie czuwania, które utrzymując gotowość do pracy, nieustannie pobierają prąd. Czuwanie drukarki w trybie gotowości do druku, diody gotowości w systemach audio i telewizorach oraz innych sporadycznie używanych urządzeniach zwiększają pobór energii w naszych domach. Większość obecnie produkowanej elektroniki, dla wygody użytkownika posiada tryb stand-by (czuwania), który ma przyśpieszyć uruchamianie urządzenia. Zadajmy sobie jednak pytanie, czy taki tryb w telewizorze, monitorze, drukarce, wieży i zasilaczu faktycznie jest </w:t>
      </w:r>
      <w:r w:rsidRPr="00AA15F2">
        <w:rPr>
          <w:rFonts w:ascii="Arial" w:hAnsi="Arial" w:cs="Arial"/>
          <w:sz w:val="24"/>
          <w:szCs w:val="24"/>
        </w:rPr>
        <w:lastRenderedPageBreak/>
        <w:t xml:space="preserve">nam tak niezbędny i czy nie możemy poczekać tych kilka/kilkanaście sekund dłużej na uruchomienie? Pamiętajmy też, by po naładowaniu telefonu czy laptopa, wyjąć z gniazdka ładowarkę. Przy cenach prądu w Polsce obowiązujących na dzień pisania artykułu, urządzenie, które w trybie 24/7/365 pobiera 1W, kosztuje użytkownika 5,63 PLN w skali roku. Niewiele, ale policzmy, ile takich urządzeń posiadamy w domu. Dodajmy też, że niektóre urządzenia w trybie czuwania pobierają znacznie więcej niż 1W. </w:t>
      </w:r>
    </w:p>
    <w:p w14:paraId="541A8909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19080898" w14:textId="77777777" w:rsidR="00F248D1" w:rsidRPr="00AA15F2" w:rsidRDefault="00F248D1" w:rsidP="00AA15F2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>Pijmy bez słomki.</w:t>
      </w:r>
    </w:p>
    <w:p w14:paraId="643E7F64" w14:textId="77777777" w:rsidR="00F248D1" w:rsidRPr="00AA15F2" w:rsidRDefault="00F248D1" w:rsidP="00AA15F2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33C20C1C" w:rsidR="00BC3A65" w:rsidRPr="00AA15F2" w:rsidRDefault="00F248D1" w:rsidP="00AA15F2">
      <w:pPr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AA15F2">
        <w:rPr>
          <w:rFonts w:ascii="Arial" w:hAnsi="Arial" w:cs="Arial"/>
          <w:sz w:val="24"/>
          <w:szCs w:val="24"/>
        </w:rPr>
        <w:t xml:space="preserve">Rezygnacja z plastikowych słomek stała się już standardem w wielu restauracjach i stanowi pewnego rodzaju symbol dbałości o środowisko. Nie bierzmy tutaj pod uwagę wymogów Unii Europejskiej. Można tutaj pójść o krok dalej. Nawet jeżeli podawana nam jest papierowa słomka w zastępstwie tej z tworzywa, to środowisko na tym cierpi. Papierową słomkę też trzeba było przecież wyprodukować z surowców, przetransportować do miejsca użycia a następnie albo poddać recyklingowi albo pozwolić na naturalny rozkład. A gdyby zamiast papierowych słomek użyć narzędzia, w które wyposażony jest każdy człowiek? Mowa tutaj o ustach. Brak zużycia jakiegokolwiek surowca, nawet w 100% pochodzenia naturalnego/z odzysku/wytworzonego energią z OZE, jest lepsze dla środowiska. </w:t>
      </w:r>
    </w:p>
    <w:sectPr w:rsidR="00BC3A65" w:rsidRPr="00AA15F2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20932" w14:textId="77777777" w:rsidR="0041227E" w:rsidRDefault="0041227E" w:rsidP="003C513B">
      <w:pPr>
        <w:spacing w:after="0" w:line="240" w:lineRule="auto"/>
      </w:pPr>
      <w:r>
        <w:separator/>
      </w:r>
    </w:p>
  </w:endnote>
  <w:endnote w:type="continuationSeparator" w:id="0">
    <w:p w14:paraId="3A9A4584" w14:textId="77777777" w:rsidR="0041227E" w:rsidRDefault="0041227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8EDB5" w14:textId="77777777" w:rsidR="0041227E" w:rsidRDefault="0041227E" w:rsidP="003C513B">
      <w:pPr>
        <w:spacing w:after="0" w:line="240" w:lineRule="auto"/>
      </w:pPr>
      <w:r>
        <w:separator/>
      </w:r>
    </w:p>
  </w:footnote>
  <w:footnote w:type="continuationSeparator" w:id="0">
    <w:p w14:paraId="5BF5D849" w14:textId="77777777" w:rsidR="0041227E" w:rsidRDefault="0041227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2"/>
  </w:num>
  <w:num w:numId="2" w16cid:durableId="696547362">
    <w:abstractNumId w:val="11"/>
  </w:num>
  <w:num w:numId="3" w16cid:durableId="1869222873">
    <w:abstractNumId w:val="16"/>
  </w:num>
  <w:num w:numId="4" w16cid:durableId="765223711">
    <w:abstractNumId w:val="12"/>
  </w:num>
  <w:num w:numId="5" w16cid:durableId="1859393560">
    <w:abstractNumId w:val="14"/>
  </w:num>
  <w:num w:numId="6" w16cid:durableId="12462334">
    <w:abstractNumId w:val="4"/>
  </w:num>
  <w:num w:numId="7" w16cid:durableId="1699433921">
    <w:abstractNumId w:val="13"/>
  </w:num>
  <w:num w:numId="8" w16cid:durableId="579145953">
    <w:abstractNumId w:val="7"/>
  </w:num>
  <w:num w:numId="9" w16cid:durableId="457845199">
    <w:abstractNumId w:val="0"/>
  </w:num>
  <w:num w:numId="10" w16cid:durableId="614871375">
    <w:abstractNumId w:val="17"/>
  </w:num>
  <w:num w:numId="11" w16cid:durableId="1477379881">
    <w:abstractNumId w:val="3"/>
  </w:num>
  <w:num w:numId="12" w16cid:durableId="806119431">
    <w:abstractNumId w:val="9"/>
  </w:num>
  <w:num w:numId="13" w16cid:durableId="577253963">
    <w:abstractNumId w:val="10"/>
  </w:num>
  <w:num w:numId="14" w16cid:durableId="42218609">
    <w:abstractNumId w:val="8"/>
  </w:num>
  <w:num w:numId="15" w16cid:durableId="220100898">
    <w:abstractNumId w:val="15"/>
  </w:num>
  <w:num w:numId="16" w16cid:durableId="1293637815">
    <w:abstractNumId w:val="5"/>
  </w:num>
  <w:num w:numId="17" w16cid:durableId="461732615">
    <w:abstractNumId w:val="1"/>
  </w:num>
  <w:num w:numId="18" w16cid:durableId="311907466">
    <w:abstractNumId w:val="6"/>
  </w:num>
  <w:num w:numId="19" w16cid:durableId="163606439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57197"/>
    <w:rsid w:val="000604B3"/>
    <w:rsid w:val="000813C3"/>
    <w:rsid w:val="000A7934"/>
    <w:rsid w:val="000F4DCC"/>
    <w:rsid w:val="002C2DDA"/>
    <w:rsid w:val="002E7A96"/>
    <w:rsid w:val="00380DC2"/>
    <w:rsid w:val="00395D4F"/>
    <w:rsid w:val="003C513B"/>
    <w:rsid w:val="003D77C6"/>
    <w:rsid w:val="004071BA"/>
    <w:rsid w:val="0041227E"/>
    <w:rsid w:val="004561EB"/>
    <w:rsid w:val="0052608F"/>
    <w:rsid w:val="00537297"/>
    <w:rsid w:val="00701A65"/>
    <w:rsid w:val="007C6FC4"/>
    <w:rsid w:val="0086458A"/>
    <w:rsid w:val="008E4DF2"/>
    <w:rsid w:val="009647AF"/>
    <w:rsid w:val="00975F04"/>
    <w:rsid w:val="009953D6"/>
    <w:rsid w:val="00A522DA"/>
    <w:rsid w:val="00A73202"/>
    <w:rsid w:val="00AA15F2"/>
    <w:rsid w:val="00BC3A65"/>
    <w:rsid w:val="00BF196C"/>
    <w:rsid w:val="00C10415"/>
    <w:rsid w:val="00DD3FE2"/>
    <w:rsid w:val="00E01A8E"/>
    <w:rsid w:val="00E027B1"/>
    <w:rsid w:val="00E147BD"/>
    <w:rsid w:val="00E163D8"/>
    <w:rsid w:val="00EB054A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62FE27C-B1FB-476F-9E2C-D4C27F7254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6A60436-12F8-4242-B2C5-02B20E97086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857</Words>
  <Characters>5147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5</cp:revision>
  <dcterms:created xsi:type="dcterms:W3CDTF">2023-03-01T22:07:00Z</dcterms:created>
  <dcterms:modified xsi:type="dcterms:W3CDTF">2023-03-01T22:49:00Z</dcterms:modified>
</cp:coreProperties>
</file>