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0CD10" w14:textId="327D20BF" w:rsidR="00EB7EC8" w:rsidRPr="00120F5A" w:rsidRDefault="001B34CA" w:rsidP="007C60E4">
      <w:pPr>
        <w:pStyle w:val="Nagwek1"/>
        <w:snapToGrid w:val="0"/>
        <w:spacing w:before="120" w:line="240" w:lineRule="auto"/>
        <w:ind w:left="360"/>
        <w:jc w:val="center"/>
        <w:rPr>
          <w:rFonts w:ascii="Ubuntu Light" w:hAnsi="Ubuntu Light" w:cstheme="majorHAnsi"/>
          <w:b/>
          <w:bCs/>
          <w:color w:val="000000" w:themeColor="text1"/>
          <w:sz w:val="22"/>
          <w:szCs w:val="22"/>
        </w:rPr>
      </w:pPr>
      <w:r w:rsidRPr="00120F5A">
        <w:rPr>
          <w:rFonts w:ascii="Ubuntu Light" w:hAnsi="Ubuntu Light" w:cstheme="majorHAnsi"/>
          <w:b/>
          <w:bCs/>
          <w:color w:val="000000" w:themeColor="text1"/>
          <w:sz w:val="22"/>
          <w:szCs w:val="22"/>
        </w:rPr>
        <w:t xml:space="preserve">Zaproszenie do szacowania ceny </w:t>
      </w:r>
      <w:r w:rsidR="00292420">
        <w:rPr>
          <w:rFonts w:ascii="Ubuntu Light" w:hAnsi="Ubuntu Light" w:cstheme="majorHAnsi"/>
          <w:b/>
          <w:bCs/>
          <w:color w:val="000000" w:themeColor="text1"/>
          <w:sz w:val="22"/>
          <w:szCs w:val="22"/>
        </w:rPr>
        <w:t>urządzeń sieciowych</w:t>
      </w:r>
      <w:r w:rsidRPr="00120F5A">
        <w:rPr>
          <w:rFonts w:ascii="Ubuntu Light" w:hAnsi="Ubuntu Light" w:cstheme="majorHAnsi"/>
          <w:b/>
          <w:bCs/>
          <w:color w:val="000000" w:themeColor="text1"/>
          <w:sz w:val="22"/>
          <w:szCs w:val="22"/>
        </w:rPr>
        <w:t>.</w:t>
      </w:r>
    </w:p>
    <w:p w14:paraId="60B27744" w14:textId="77777777" w:rsidR="00400AE7" w:rsidRPr="002B5BE8" w:rsidRDefault="00B85B9B" w:rsidP="004F6041">
      <w:pPr>
        <w:pStyle w:val="Akapitzlist"/>
        <w:numPr>
          <w:ilvl w:val="0"/>
          <w:numId w:val="1"/>
        </w:numPr>
        <w:shd w:val="clear" w:color="auto" w:fill="BFBFBF"/>
        <w:snapToGrid w:val="0"/>
        <w:spacing w:before="120" w:after="0" w:line="240" w:lineRule="auto"/>
        <w:ind w:left="284" w:hanging="284"/>
        <w:contextualSpacing w:val="0"/>
        <w:jc w:val="both"/>
        <w:rPr>
          <w:rFonts w:ascii="Ubuntu Light" w:hAnsi="Ubuntu Light" w:cstheme="majorHAnsi"/>
          <w:color w:val="000000" w:themeColor="text1"/>
        </w:rPr>
      </w:pPr>
      <w:r w:rsidRPr="002B5BE8">
        <w:rPr>
          <w:rFonts w:ascii="Ubuntu Light" w:hAnsi="Ubuntu Light" w:cstheme="majorHAnsi"/>
          <w:color w:val="000000" w:themeColor="text1"/>
        </w:rPr>
        <w:t xml:space="preserve">Informacje </w:t>
      </w:r>
      <w:r w:rsidR="00400AE7" w:rsidRPr="002B5BE8">
        <w:rPr>
          <w:rFonts w:ascii="Ubuntu Light" w:hAnsi="Ubuntu Light" w:cstheme="majorHAnsi"/>
          <w:color w:val="000000" w:themeColor="text1"/>
        </w:rPr>
        <w:t>ogólne</w:t>
      </w:r>
    </w:p>
    <w:p w14:paraId="399651FB" w14:textId="750BE729" w:rsidR="009F6062" w:rsidRPr="002B5BE8" w:rsidRDefault="00C8435F" w:rsidP="004F6041">
      <w:pPr>
        <w:snapToGrid w:val="0"/>
        <w:spacing w:before="120"/>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Fundacja Platforma Przemysłu Przyszłości</w:t>
      </w:r>
      <w:r w:rsidR="009F6062" w:rsidRPr="002B5BE8">
        <w:rPr>
          <w:rFonts w:ascii="Ubuntu Light" w:hAnsi="Ubuntu Light" w:cstheme="majorHAnsi"/>
          <w:color w:val="000000" w:themeColor="text1"/>
          <w:sz w:val="22"/>
          <w:szCs w:val="22"/>
        </w:rPr>
        <w:t xml:space="preserve"> (FPPP)</w:t>
      </w:r>
      <w:r w:rsidR="00400AE7" w:rsidRPr="002B5BE8">
        <w:rPr>
          <w:rFonts w:ascii="Ubuntu Light" w:hAnsi="Ubuntu Light" w:cstheme="majorHAnsi"/>
          <w:color w:val="000000" w:themeColor="text1"/>
          <w:sz w:val="22"/>
          <w:szCs w:val="22"/>
        </w:rPr>
        <w:t xml:space="preserve"> z siedzibą</w:t>
      </w:r>
      <w:r w:rsidRPr="002B5BE8">
        <w:rPr>
          <w:rFonts w:ascii="Ubuntu Light" w:hAnsi="Ubuntu Light" w:cstheme="majorHAnsi"/>
          <w:color w:val="000000" w:themeColor="text1"/>
          <w:sz w:val="22"/>
          <w:szCs w:val="22"/>
        </w:rPr>
        <w:t xml:space="preserve"> </w:t>
      </w:r>
      <w:r w:rsidR="009F6062" w:rsidRPr="002B5BE8">
        <w:rPr>
          <w:rFonts w:ascii="Ubuntu Light" w:hAnsi="Ubuntu Light" w:cstheme="majorHAnsi"/>
          <w:color w:val="000000" w:themeColor="text1"/>
          <w:sz w:val="22"/>
          <w:szCs w:val="22"/>
        </w:rPr>
        <w:t>w Radomiu, ul.</w:t>
      </w:r>
      <w:r w:rsidR="009F6062" w:rsidRPr="002B5BE8">
        <w:rPr>
          <w:rFonts w:ascii="Ubuntu Light" w:hAnsi="Ubuntu Light" w:cstheme="majorHAnsi"/>
          <w:color w:val="000000" w:themeColor="text1"/>
          <w:sz w:val="22"/>
          <w:szCs w:val="22"/>
          <w:shd w:val="clear" w:color="auto" w:fill="FFFFFF"/>
        </w:rPr>
        <w:t xml:space="preserve"> </w:t>
      </w:r>
      <w:r w:rsidR="00DD5EF3" w:rsidRPr="002B5BE8">
        <w:rPr>
          <w:rFonts w:ascii="Ubuntu Light" w:hAnsi="Ubuntu Light" w:cstheme="majorHAnsi"/>
          <w:color w:val="000000" w:themeColor="text1"/>
          <w:sz w:val="22"/>
          <w:szCs w:val="22"/>
          <w:shd w:val="clear" w:color="auto" w:fill="FFFFFF"/>
        </w:rPr>
        <w:t>Tarnobrzeska 9</w:t>
      </w:r>
      <w:r w:rsidR="009F6062" w:rsidRPr="002B5BE8">
        <w:rPr>
          <w:rFonts w:ascii="Ubuntu Light" w:hAnsi="Ubuntu Light" w:cstheme="majorHAnsi"/>
          <w:color w:val="000000" w:themeColor="text1"/>
          <w:sz w:val="22"/>
          <w:szCs w:val="22"/>
          <w:shd w:val="clear" w:color="auto" w:fill="FFFFFF"/>
        </w:rPr>
        <w:t>,</w:t>
      </w:r>
      <w:r w:rsidR="002D7250" w:rsidRPr="002B5BE8">
        <w:rPr>
          <w:rFonts w:ascii="Ubuntu Light" w:hAnsi="Ubuntu Light" w:cstheme="majorHAnsi"/>
          <w:color w:val="000000" w:themeColor="text1"/>
          <w:sz w:val="22"/>
          <w:szCs w:val="22"/>
        </w:rPr>
        <w:t xml:space="preserve"> </w:t>
      </w:r>
      <w:r w:rsidR="00147B88" w:rsidRPr="002B5BE8">
        <w:rPr>
          <w:rFonts w:ascii="Ubuntu Light" w:hAnsi="Ubuntu Light" w:cstheme="majorHAnsi"/>
          <w:color w:val="000000" w:themeColor="text1"/>
          <w:sz w:val="22"/>
          <w:szCs w:val="22"/>
        </w:rPr>
        <w:t>zwraca się z uprzejmą prośbą o wstępn</w:t>
      </w:r>
      <w:r w:rsidR="00CC4BE7">
        <w:rPr>
          <w:rFonts w:ascii="Ubuntu Light" w:hAnsi="Ubuntu Light" w:cstheme="majorHAnsi"/>
          <w:color w:val="000000" w:themeColor="text1"/>
          <w:sz w:val="22"/>
          <w:szCs w:val="22"/>
        </w:rPr>
        <w:t xml:space="preserve">e </w:t>
      </w:r>
      <w:r w:rsidR="00BE50CC">
        <w:rPr>
          <w:rFonts w:ascii="Ubuntu Light" w:hAnsi="Ubuntu Light" w:cstheme="majorHAnsi"/>
          <w:color w:val="000000" w:themeColor="text1"/>
          <w:sz w:val="22"/>
          <w:szCs w:val="22"/>
        </w:rPr>
        <w:t>o</w:t>
      </w:r>
      <w:r w:rsidR="00CC4BE7">
        <w:rPr>
          <w:rFonts w:ascii="Ubuntu Light" w:hAnsi="Ubuntu Light" w:cstheme="majorHAnsi"/>
          <w:color w:val="000000" w:themeColor="text1"/>
          <w:sz w:val="22"/>
          <w:szCs w:val="22"/>
        </w:rPr>
        <w:t>szacowanie cen</w:t>
      </w:r>
      <w:r w:rsidR="00147B88" w:rsidRPr="002B5BE8">
        <w:rPr>
          <w:rFonts w:ascii="Ubuntu Light" w:hAnsi="Ubuntu Light" w:cstheme="majorHAnsi"/>
          <w:color w:val="000000" w:themeColor="text1"/>
          <w:sz w:val="22"/>
          <w:szCs w:val="22"/>
        </w:rPr>
        <w:t>.</w:t>
      </w:r>
    </w:p>
    <w:p w14:paraId="56D3E1B3" w14:textId="6E41CE33" w:rsidR="00400AE7" w:rsidRPr="002B5BE8" w:rsidRDefault="00147B88" w:rsidP="004F6041">
      <w:pPr>
        <w:snapToGrid w:val="0"/>
        <w:spacing w:before="120"/>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Niniejsze ogłoszenie nie stanowi oferty w rozumieniu przepisów ustawy z dnia 23 kwietnia 1964 r. Kodeks Cywilny (Dz. U. z 2014</w:t>
      </w:r>
      <w:r w:rsidR="00470CF6">
        <w:rPr>
          <w:rFonts w:ascii="Ubuntu Light" w:hAnsi="Ubuntu Light" w:cstheme="majorHAnsi"/>
          <w:color w:val="000000" w:themeColor="text1"/>
          <w:sz w:val="22"/>
          <w:szCs w:val="22"/>
        </w:rPr>
        <w:t xml:space="preserve"> </w:t>
      </w:r>
      <w:r w:rsidRPr="002B5BE8">
        <w:rPr>
          <w:rFonts w:ascii="Ubuntu Light" w:hAnsi="Ubuntu Light" w:cstheme="majorHAnsi"/>
          <w:color w:val="000000" w:themeColor="text1"/>
          <w:sz w:val="22"/>
          <w:szCs w:val="22"/>
        </w:rPr>
        <w:t xml:space="preserve">r. poz. 121, z </w:t>
      </w:r>
      <w:proofErr w:type="spellStart"/>
      <w:r w:rsidRPr="002B5BE8">
        <w:rPr>
          <w:rFonts w:ascii="Ubuntu Light" w:hAnsi="Ubuntu Light" w:cstheme="majorHAnsi"/>
          <w:color w:val="000000" w:themeColor="text1"/>
          <w:sz w:val="22"/>
          <w:szCs w:val="22"/>
        </w:rPr>
        <w:t>późn</w:t>
      </w:r>
      <w:proofErr w:type="spellEnd"/>
      <w:r w:rsidRPr="002B5BE8">
        <w:rPr>
          <w:rFonts w:ascii="Ubuntu Light" w:hAnsi="Ubuntu Light" w:cstheme="majorHAnsi"/>
          <w:color w:val="000000" w:themeColor="text1"/>
          <w:sz w:val="22"/>
          <w:szCs w:val="22"/>
        </w:rPr>
        <w:t>. zm.), jak również nie jest zaproszeniem do składania ofert w rozumieniu ustawy - Prawo zamówień publicznych</w:t>
      </w:r>
      <w:r w:rsidR="00400AE7" w:rsidRPr="002B5BE8">
        <w:rPr>
          <w:rFonts w:ascii="Ubuntu Light" w:hAnsi="Ubuntu Light" w:cstheme="majorHAnsi"/>
          <w:color w:val="000000" w:themeColor="text1"/>
          <w:sz w:val="22"/>
          <w:szCs w:val="22"/>
        </w:rPr>
        <w:t>.</w:t>
      </w:r>
    </w:p>
    <w:p w14:paraId="19866FDD" w14:textId="77777777" w:rsidR="00400AE7" w:rsidRPr="002B5BE8" w:rsidRDefault="002E1EBB" w:rsidP="004F6041">
      <w:pPr>
        <w:pStyle w:val="Akapitzlist"/>
        <w:numPr>
          <w:ilvl w:val="0"/>
          <w:numId w:val="2"/>
        </w:numPr>
        <w:shd w:val="clear" w:color="auto" w:fill="BFBFBF"/>
        <w:snapToGrid w:val="0"/>
        <w:spacing w:before="120" w:after="0" w:line="240" w:lineRule="auto"/>
        <w:ind w:left="284" w:hanging="284"/>
        <w:contextualSpacing w:val="0"/>
        <w:jc w:val="both"/>
        <w:rPr>
          <w:rFonts w:ascii="Ubuntu Light" w:hAnsi="Ubuntu Light" w:cstheme="majorHAnsi"/>
          <w:color w:val="000000" w:themeColor="text1"/>
        </w:rPr>
      </w:pPr>
      <w:r w:rsidRPr="002B5BE8">
        <w:rPr>
          <w:rFonts w:ascii="Ubuntu Light" w:hAnsi="Ubuntu Light" w:cstheme="majorHAnsi"/>
          <w:color w:val="000000" w:themeColor="text1"/>
        </w:rPr>
        <w:t>Cel i p</w:t>
      </w:r>
      <w:r w:rsidR="00400AE7" w:rsidRPr="002B5BE8">
        <w:rPr>
          <w:rFonts w:ascii="Ubuntu Light" w:hAnsi="Ubuntu Light" w:cstheme="majorHAnsi"/>
          <w:color w:val="000000" w:themeColor="text1"/>
        </w:rPr>
        <w:t xml:space="preserve">rzedmiot </w:t>
      </w:r>
      <w:r w:rsidR="00B40AAF" w:rsidRPr="002B5BE8">
        <w:rPr>
          <w:rFonts w:ascii="Ubuntu Light" w:hAnsi="Ubuntu Light" w:cstheme="majorHAnsi"/>
          <w:color w:val="000000" w:themeColor="text1"/>
        </w:rPr>
        <w:t>zapytania</w:t>
      </w:r>
      <w:r w:rsidR="00400AE7" w:rsidRPr="002B5BE8">
        <w:rPr>
          <w:rFonts w:ascii="Ubuntu Light" w:hAnsi="Ubuntu Light" w:cstheme="majorHAnsi"/>
          <w:color w:val="000000" w:themeColor="text1"/>
        </w:rPr>
        <w:t>:</w:t>
      </w:r>
    </w:p>
    <w:p w14:paraId="557E30F9" w14:textId="5853F5B8" w:rsidR="002E1EBB" w:rsidRDefault="004A02BB" w:rsidP="004F6041">
      <w:pPr>
        <w:snapToGrid w:val="0"/>
        <w:spacing w:before="120"/>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Celem zapytania jest rozpoznanie </w:t>
      </w:r>
      <w:r w:rsidR="00A43206">
        <w:rPr>
          <w:rFonts w:ascii="Ubuntu Light" w:hAnsi="Ubuntu Light" w:cstheme="majorHAnsi"/>
          <w:color w:val="000000" w:themeColor="text1"/>
          <w:sz w:val="22"/>
          <w:szCs w:val="22"/>
        </w:rPr>
        <w:t xml:space="preserve">dostępności </w:t>
      </w:r>
      <w:r w:rsidR="003171F7">
        <w:rPr>
          <w:rFonts w:ascii="Ubuntu Light" w:hAnsi="Ubuntu Light" w:cstheme="majorHAnsi"/>
          <w:color w:val="000000" w:themeColor="text1"/>
          <w:sz w:val="22"/>
          <w:szCs w:val="22"/>
        </w:rPr>
        <w:t xml:space="preserve">aktywnych </w:t>
      </w:r>
      <w:r w:rsidR="00A43206">
        <w:rPr>
          <w:rFonts w:ascii="Ubuntu Light" w:hAnsi="Ubuntu Light" w:cstheme="majorHAnsi"/>
          <w:color w:val="000000" w:themeColor="text1"/>
          <w:sz w:val="22"/>
          <w:szCs w:val="22"/>
        </w:rPr>
        <w:t>u</w:t>
      </w:r>
      <w:r w:rsidR="004833CC">
        <w:rPr>
          <w:rFonts w:ascii="Ubuntu Light" w:hAnsi="Ubuntu Light" w:cstheme="majorHAnsi"/>
          <w:color w:val="000000" w:themeColor="text1"/>
          <w:sz w:val="22"/>
          <w:szCs w:val="22"/>
        </w:rPr>
        <w:t>rządze</w:t>
      </w:r>
      <w:r w:rsidR="00A43206">
        <w:rPr>
          <w:rFonts w:ascii="Ubuntu Light" w:hAnsi="Ubuntu Light" w:cstheme="majorHAnsi"/>
          <w:color w:val="000000" w:themeColor="text1"/>
          <w:sz w:val="22"/>
          <w:szCs w:val="22"/>
        </w:rPr>
        <w:t xml:space="preserve">ń </w:t>
      </w:r>
      <w:r w:rsidR="003171F7">
        <w:rPr>
          <w:rFonts w:ascii="Ubuntu Light" w:hAnsi="Ubuntu Light" w:cstheme="majorHAnsi"/>
          <w:color w:val="000000" w:themeColor="text1"/>
          <w:sz w:val="22"/>
          <w:szCs w:val="22"/>
        </w:rPr>
        <w:t>sieciowych do budowy sieci LAN i WAN</w:t>
      </w:r>
      <w:r w:rsidR="004833CC">
        <w:rPr>
          <w:rFonts w:ascii="Ubuntu Light" w:hAnsi="Ubuntu Light" w:cstheme="majorHAnsi"/>
          <w:color w:val="000000" w:themeColor="text1"/>
          <w:sz w:val="22"/>
          <w:szCs w:val="22"/>
        </w:rPr>
        <w:t xml:space="preserve"> </w:t>
      </w:r>
      <w:r w:rsidR="00527CCE" w:rsidRPr="002B5BE8">
        <w:rPr>
          <w:rFonts w:ascii="Ubuntu Light" w:hAnsi="Ubuntu Light" w:cstheme="majorHAnsi"/>
          <w:color w:val="000000" w:themeColor="text1"/>
          <w:sz w:val="22"/>
          <w:szCs w:val="22"/>
        </w:rPr>
        <w:t>oraz szacowanie</w:t>
      </w:r>
      <w:r w:rsidRPr="002B5BE8">
        <w:rPr>
          <w:rFonts w:ascii="Ubuntu Light" w:hAnsi="Ubuntu Light" w:cstheme="majorHAnsi"/>
          <w:color w:val="000000" w:themeColor="text1"/>
          <w:sz w:val="22"/>
          <w:szCs w:val="22"/>
        </w:rPr>
        <w:t xml:space="preserve"> </w:t>
      </w:r>
      <w:r w:rsidR="003171F7">
        <w:rPr>
          <w:rFonts w:ascii="Ubuntu Light" w:hAnsi="Ubuntu Light" w:cstheme="majorHAnsi"/>
          <w:color w:val="000000" w:themeColor="text1"/>
          <w:sz w:val="22"/>
          <w:szCs w:val="22"/>
        </w:rPr>
        <w:t>ich</w:t>
      </w:r>
      <w:r w:rsidR="00DD5EF3" w:rsidRPr="002B5BE8">
        <w:rPr>
          <w:rFonts w:ascii="Ubuntu Light" w:hAnsi="Ubuntu Light" w:cstheme="majorHAnsi"/>
          <w:color w:val="000000" w:themeColor="text1"/>
          <w:sz w:val="22"/>
          <w:szCs w:val="22"/>
        </w:rPr>
        <w:t xml:space="preserve"> cen</w:t>
      </w:r>
      <w:r w:rsidR="004833CC">
        <w:rPr>
          <w:rFonts w:ascii="Ubuntu Light" w:hAnsi="Ubuntu Light" w:cstheme="majorHAnsi"/>
          <w:color w:val="000000" w:themeColor="text1"/>
          <w:sz w:val="22"/>
          <w:szCs w:val="22"/>
        </w:rPr>
        <w:t>y</w:t>
      </w:r>
      <w:r w:rsidR="00BE50CC">
        <w:rPr>
          <w:rFonts w:ascii="Ubuntu Light" w:hAnsi="Ubuntu Light" w:cstheme="majorHAnsi"/>
          <w:color w:val="000000" w:themeColor="text1"/>
          <w:sz w:val="22"/>
          <w:szCs w:val="22"/>
        </w:rPr>
        <w:t xml:space="preserve"> wraz z wykonaniem </w:t>
      </w:r>
      <w:r w:rsidR="00E949FB">
        <w:rPr>
          <w:rFonts w:ascii="Ubuntu Light" w:hAnsi="Ubuntu Light" w:cstheme="majorHAnsi"/>
          <w:color w:val="000000" w:themeColor="text1"/>
          <w:sz w:val="22"/>
          <w:szCs w:val="22"/>
        </w:rPr>
        <w:t>usług,</w:t>
      </w:r>
      <w:r w:rsidR="00BE50CC">
        <w:rPr>
          <w:rFonts w:ascii="Ubuntu Light" w:hAnsi="Ubuntu Light" w:cstheme="majorHAnsi"/>
          <w:color w:val="000000" w:themeColor="text1"/>
          <w:sz w:val="22"/>
          <w:szCs w:val="22"/>
        </w:rPr>
        <w:t xml:space="preserve"> o których poniżej</w:t>
      </w:r>
      <w:r w:rsidRPr="002B5BE8">
        <w:rPr>
          <w:rFonts w:ascii="Ubuntu Light" w:hAnsi="Ubuntu Light" w:cstheme="majorHAnsi"/>
          <w:color w:val="000000" w:themeColor="text1"/>
          <w:sz w:val="22"/>
          <w:szCs w:val="22"/>
        </w:rPr>
        <w:t>. Uzyskane odpowiedzi są niezbędne do ustalenia właściwego trybu postępowania o zamówienie publiczne</w:t>
      </w:r>
      <w:r w:rsidR="002E1EBB" w:rsidRPr="002B5BE8">
        <w:rPr>
          <w:rFonts w:ascii="Ubuntu Light" w:hAnsi="Ubuntu Light" w:cstheme="majorHAnsi"/>
          <w:color w:val="000000" w:themeColor="text1"/>
          <w:sz w:val="22"/>
          <w:szCs w:val="22"/>
        </w:rPr>
        <w:t xml:space="preserve">.  </w:t>
      </w:r>
    </w:p>
    <w:p w14:paraId="1C82DF23" w14:textId="2C918C78" w:rsidR="00D61648" w:rsidRDefault="00D61648" w:rsidP="004F6041">
      <w:pPr>
        <w:snapToGrid w:val="0"/>
        <w:spacing w:before="120"/>
        <w:jc w:val="both"/>
        <w:rPr>
          <w:rFonts w:ascii="Ubuntu Light" w:hAnsi="Ubuntu Light" w:cstheme="majorHAnsi"/>
          <w:color w:val="000000" w:themeColor="text1"/>
          <w:sz w:val="22"/>
          <w:szCs w:val="22"/>
        </w:rPr>
      </w:pPr>
      <w:r>
        <w:rPr>
          <w:rFonts w:ascii="Ubuntu Light" w:hAnsi="Ubuntu Light" w:cstheme="majorHAnsi"/>
          <w:color w:val="000000" w:themeColor="text1"/>
          <w:sz w:val="22"/>
          <w:szCs w:val="22"/>
        </w:rPr>
        <w:t>W ramach realizacji zamówienie, konieczne będzie:</w:t>
      </w:r>
    </w:p>
    <w:p w14:paraId="66C6A9F0" w14:textId="6E842CD4" w:rsidR="00D61648" w:rsidRDefault="00B426F6" w:rsidP="00D61648">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 xml:space="preserve">Sprzedaż </w:t>
      </w:r>
      <w:r w:rsidR="00412B17">
        <w:rPr>
          <w:rFonts w:ascii="Ubuntu Light" w:hAnsi="Ubuntu Light" w:cstheme="majorHAnsi"/>
          <w:color w:val="000000" w:themeColor="text1"/>
        </w:rPr>
        <w:t xml:space="preserve">i dostawa </w:t>
      </w:r>
      <w:r>
        <w:rPr>
          <w:rFonts w:ascii="Ubuntu Light" w:hAnsi="Ubuntu Light" w:cstheme="majorHAnsi"/>
          <w:color w:val="000000" w:themeColor="text1"/>
        </w:rPr>
        <w:t>urządze</w:t>
      </w:r>
      <w:r w:rsidR="003171F7">
        <w:rPr>
          <w:rFonts w:ascii="Ubuntu Light" w:hAnsi="Ubuntu Light" w:cstheme="majorHAnsi"/>
          <w:color w:val="000000" w:themeColor="text1"/>
        </w:rPr>
        <w:t>ń</w:t>
      </w:r>
      <w:r>
        <w:rPr>
          <w:rFonts w:ascii="Ubuntu Light" w:hAnsi="Ubuntu Light" w:cstheme="majorHAnsi"/>
          <w:color w:val="000000" w:themeColor="text1"/>
        </w:rPr>
        <w:t xml:space="preserve"> </w:t>
      </w:r>
      <w:r w:rsidR="00412B17">
        <w:rPr>
          <w:rFonts w:ascii="Ubuntu Light" w:hAnsi="Ubuntu Light" w:cstheme="majorHAnsi"/>
          <w:color w:val="000000" w:themeColor="text1"/>
        </w:rPr>
        <w:t xml:space="preserve">do biura w </w:t>
      </w:r>
      <w:r w:rsidR="003171F7">
        <w:rPr>
          <w:rFonts w:ascii="Ubuntu Light" w:hAnsi="Ubuntu Light" w:cstheme="majorHAnsi"/>
          <w:color w:val="000000" w:themeColor="text1"/>
        </w:rPr>
        <w:t>Radomiu</w:t>
      </w:r>
      <w:r w:rsidR="00A933F7">
        <w:rPr>
          <w:rFonts w:ascii="Ubuntu Light" w:hAnsi="Ubuntu Light" w:cstheme="majorHAnsi"/>
          <w:color w:val="000000" w:themeColor="text1"/>
        </w:rPr>
        <w:t>.</w:t>
      </w:r>
    </w:p>
    <w:p w14:paraId="091E431B" w14:textId="5581C5D4" w:rsidR="00B06553" w:rsidRPr="00B06553" w:rsidRDefault="00B426F6" w:rsidP="00B06553">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Instalacja</w:t>
      </w:r>
      <w:r w:rsidR="00B06553">
        <w:rPr>
          <w:rFonts w:ascii="Ubuntu Light" w:hAnsi="Ubuntu Light" w:cstheme="majorHAnsi"/>
          <w:color w:val="000000" w:themeColor="text1"/>
        </w:rPr>
        <w:t xml:space="preserve">, </w:t>
      </w:r>
      <w:r w:rsidR="00666785">
        <w:rPr>
          <w:rFonts w:ascii="Ubuntu Light" w:hAnsi="Ubuntu Light" w:cstheme="majorHAnsi"/>
          <w:color w:val="000000" w:themeColor="text1"/>
        </w:rPr>
        <w:t>konfiguracja</w:t>
      </w:r>
      <w:r w:rsidR="00B06553">
        <w:rPr>
          <w:rFonts w:ascii="Ubuntu Light" w:hAnsi="Ubuntu Light" w:cstheme="majorHAnsi"/>
          <w:color w:val="000000" w:themeColor="text1"/>
        </w:rPr>
        <w:t xml:space="preserve"> i </w:t>
      </w:r>
      <w:r w:rsidR="008D54EE">
        <w:rPr>
          <w:rFonts w:ascii="Ubuntu Light" w:hAnsi="Ubuntu Light" w:cstheme="majorHAnsi"/>
          <w:color w:val="000000" w:themeColor="text1"/>
        </w:rPr>
        <w:t>uruchomienie</w:t>
      </w:r>
      <w:r w:rsidR="00603B33">
        <w:rPr>
          <w:rFonts w:ascii="Ubuntu Light" w:hAnsi="Ubuntu Light" w:cstheme="majorHAnsi"/>
          <w:color w:val="000000" w:themeColor="text1"/>
        </w:rPr>
        <w:t>.</w:t>
      </w:r>
    </w:p>
    <w:p w14:paraId="1BB1FE98" w14:textId="07B3BB7A" w:rsidR="0034795E" w:rsidRDefault="0034795E" w:rsidP="00B426F6">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 xml:space="preserve">Udzielenie gwarancji na 24 miesiące od daty </w:t>
      </w:r>
      <w:r w:rsidR="005E141C">
        <w:rPr>
          <w:rFonts w:ascii="Ubuntu Light" w:hAnsi="Ubuntu Light" w:cstheme="majorHAnsi"/>
          <w:color w:val="000000" w:themeColor="text1"/>
        </w:rPr>
        <w:t>uruchomienia</w:t>
      </w:r>
      <w:r w:rsidR="00A933F7">
        <w:rPr>
          <w:rFonts w:ascii="Ubuntu Light" w:hAnsi="Ubuntu Light" w:cstheme="majorHAnsi"/>
          <w:color w:val="000000" w:themeColor="text1"/>
        </w:rPr>
        <w:t>.</w:t>
      </w:r>
    </w:p>
    <w:p w14:paraId="5F93CE22" w14:textId="7192EF87" w:rsidR="00B461CF" w:rsidRDefault="00EF3AEB" w:rsidP="00846A0D">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 xml:space="preserve">Zapewnienie dostępu </w:t>
      </w:r>
      <w:r w:rsidR="004513D5">
        <w:rPr>
          <w:rFonts w:ascii="Ubuntu Light" w:hAnsi="Ubuntu Light" w:cstheme="majorHAnsi"/>
          <w:color w:val="000000" w:themeColor="text1"/>
        </w:rPr>
        <w:t xml:space="preserve">do </w:t>
      </w:r>
      <w:r>
        <w:rPr>
          <w:rFonts w:ascii="Ubuntu Light" w:hAnsi="Ubuntu Light" w:cstheme="majorHAnsi"/>
          <w:color w:val="000000" w:themeColor="text1"/>
        </w:rPr>
        <w:t xml:space="preserve">najnowszych wersji </w:t>
      </w:r>
      <w:r w:rsidR="00FC7D31">
        <w:rPr>
          <w:rFonts w:ascii="Ubuntu Light" w:hAnsi="Ubuntu Light" w:cstheme="majorHAnsi"/>
          <w:color w:val="000000" w:themeColor="text1"/>
        </w:rPr>
        <w:t xml:space="preserve">oprogramowania </w:t>
      </w:r>
      <w:r w:rsidR="005716D7">
        <w:rPr>
          <w:rFonts w:ascii="Ubuntu Light" w:hAnsi="Ubuntu Light" w:cstheme="majorHAnsi"/>
          <w:color w:val="000000" w:themeColor="text1"/>
        </w:rPr>
        <w:t>wbudowanego</w:t>
      </w:r>
      <w:r w:rsidR="004513D5">
        <w:rPr>
          <w:rFonts w:ascii="Ubuntu Light" w:hAnsi="Ubuntu Light" w:cstheme="majorHAnsi"/>
          <w:color w:val="000000" w:themeColor="text1"/>
        </w:rPr>
        <w:t xml:space="preserve"> drukarki </w:t>
      </w:r>
      <w:r w:rsidR="00FC7D31">
        <w:rPr>
          <w:rFonts w:ascii="Ubuntu Light" w:hAnsi="Ubuntu Light" w:cstheme="majorHAnsi"/>
          <w:color w:val="000000" w:themeColor="text1"/>
        </w:rPr>
        <w:t>do nowych wersji w trakcie gwarancji</w:t>
      </w:r>
    </w:p>
    <w:p w14:paraId="5BC6D4DA" w14:textId="5B162523" w:rsidR="003171F7" w:rsidRDefault="003171F7" w:rsidP="00846A0D">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Naprawa w rygorze</w:t>
      </w:r>
      <w:r w:rsidR="00211E58">
        <w:rPr>
          <w:rFonts w:ascii="Ubuntu Light" w:hAnsi="Ubuntu Light" w:cstheme="majorHAnsi"/>
          <w:color w:val="000000" w:themeColor="text1"/>
        </w:rPr>
        <w:t xml:space="preserve"> czasowym NBD.</w:t>
      </w:r>
    </w:p>
    <w:p w14:paraId="1B94D4B4" w14:textId="1D3029F8" w:rsidR="00CE3813" w:rsidRDefault="00A933F7" w:rsidP="00846A0D">
      <w:pPr>
        <w:pStyle w:val="Akapitzlist"/>
        <w:numPr>
          <w:ilvl w:val="0"/>
          <w:numId w:val="8"/>
        </w:numPr>
        <w:snapToGrid w:val="0"/>
        <w:spacing w:before="120"/>
        <w:jc w:val="both"/>
        <w:rPr>
          <w:rFonts w:ascii="Ubuntu Light" w:hAnsi="Ubuntu Light" w:cstheme="majorHAnsi"/>
          <w:color w:val="000000" w:themeColor="text1"/>
        </w:rPr>
      </w:pPr>
      <w:r>
        <w:rPr>
          <w:rFonts w:ascii="Ubuntu Light" w:hAnsi="Ubuntu Light" w:cstheme="majorHAnsi"/>
          <w:color w:val="000000" w:themeColor="text1"/>
        </w:rPr>
        <w:t>Wykonanie jednorazowego s</w:t>
      </w:r>
      <w:r w:rsidR="00CE3813">
        <w:rPr>
          <w:rFonts w:ascii="Ubuntu Light" w:hAnsi="Ubuntu Light" w:cstheme="majorHAnsi"/>
          <w:color w:val="000000" w:themeColor="text1"/>
        </w:rPr>
        <w:t>zkoleni</w:t>
      </w:r>
      <w:r>
        <w:rPr>
          <w:rFonts w:ascii="Ubuntu Light" w:hAnsi="Ubuntu Light" w:cstheme="majorHAnsi"/>
          <w:color w:val="000000" w:themeColor="text1"/>
        </w:rPr>
        <w:t>a</w:t>
      </w:r>
      <w:r w:rsidR="00CE3813">
        <w:rPr>
          <w:rFonts w:ascii="Ubuntu Light" w:hAnsi="Ubuntu Light" w:cstheme="majorHAnsi"/>
          <w:color w:val="000000" w:themeColor="text1"/>
        </w:rPr>
        <w:t xml:space="preserve"> pracowników </w:t>
      </w:r>
      <w:r w:rsidR="00614F7F">
        <w:rPr>
          <w:rFonts w:ascii="Ubuntu Light" w:hAnsi="Ubuntu Light" w:cstheme="majorHAnsi"/>
          <w:color w:val="000000" w:themeColor="text1"/>
        </w:rPr>
        <w:t>FPPP w zakresie administracji urządzenie</w:t>
      </w:r>
      <w:r w:rsidR="00892C6C">
        <w:rPr>
          <w:rFonts w:ascii="Ubuntu Light" w:hAnsi="Ubuntu Light" w:cstheme="majorHAnsi"/>
          <w:color w:val="000000" w:themeColor="text1"/>
        </w:rPr>
        <w:t>m,</w:t>
      </w:r>
      <w:r w:rsidR="00377545">
        <w:rPr>
          <w:rFonts w:ascii="Ubuntu Light" w:hAnsi="Ubuntu Light" w:cstheme="majorHAnsi"/>
          <w:color w:val="000000" w:themeColor="text1"/>
        </w:rPr>
        <w:t xml:space="preserve"> </w:t>
      </w:r>
      <w:r w:rsidR="009F272E">
        <w:rPr>
          <w:rFonts w:ascii="Ubuntu Light" w:hAnsi="Ubuntu Light" w:cstheme="majorHAnsi"/>
          <w:color w:val="000000" w:themeColor="text1"/>
        </w:rPr>
        <w:t>po</w:t>
      </w:r>
      <w:r w:rsidR="00892C6C">
        <w:rPr>
          <w:rFonts w:ascii="Ubuntu Light" w:hAnsi="Ubuntu Light" w:cstheme="majorHAnsi"/>
          <w:color w:val="000000" w:themeColor="text1"/>
        </w:rPr>
        <w:t xml:space="preserve"> jego</w:t>
      </w:r>
      <w:r w:rsidR="009F272E">
        <w:rPr>
          <w:rFonts w:ascii="Ubuntu Light" w:hAnsi="Ubuntu Light" w:cstheme="majorHAnsi"/>
          <w:color w:val="000000" w:themeColor="text1"/>
        </w:rPr>
        <w:t xml:space="preserve"> dostawie i instalacji</w:t>
      </w:r>
      <w:r>
        <w:rPr>
          <w:rFonts w:ascii="Ubuntu Light" w:hAnsi="Ubuntu Light" w:cstheme="majorHAnsi"/>
          <w:color w:val="000000" w:themeColor="text1"/>
        </w:rPr>
        <w:t>.</w:t>
      </w:r>
    </w:p>
    <w:p w14:paraId="3EC9CB48" w14:textId="6489AF3D" w:rsidR="00621AA8" w:rsidRPr="002B5BE8" w:rsidRDefault="006D0E0E" w:rsidP="004F6041">
      <w:pPr>
        <w:numPr>
          <w:ilvl w:val="0"/>
          <w:numId w:val="2"/>
        </w:numPr>
        <w:shd w:val="clear" w:color="auto" w:fill="BFBFBF"/>
        <w:snapToGrid w:val="0"/>
        <w:spacing w:before="120"/>
        <w:ind w:left="426" w:hanging="426"/>
        <w:jc w:val="both"/>
        <w:rPr>
          <w:rFonts w:ascii="Ubuntu Light" w:hAnsi="Ubuntu Light" w:cstheme="majorHAnsi"/>
          <w:color w:val="000000" w:themeColor="text1"/>
          <w:sz w:val="22"/>
          <w:szCs w:val="22"/>
        </w:rPr>
      </w:pPr>
      <w:r>
        <w:rPr>
          <w:rFonts w:ascii="Ubuntu Light" w:hAnsi="Ubuntu Light" w:cstheme="majorHAnsi"/>
          <w:color w:val="000000" w:themeColor="text1"/>
          <w:sz w:val="22"/>
          <w:szCs w:val="22"/>
        </w:rPr>
        <w:t xml:space="preserve">Specyfikacja </w:t>
      </w:r>
      <w:r w:rsidR="00825794" w:rsidRPr="002B5BE8">
        <w:rPr>
          <w:rFonts w:ascii="Ubuntu Light" w:hAnsi="Ubuntu Light" w:cstheme="majorHAnsi"/>
          <w:color w:val="000000" w:themeColor="text1"/>
          <w:sz w:val="22"/>
          <w:szCs w:val="22"/>
        </w:rPr>
        <w:t>techniczn</w:t>
      </w:r>
      <w:r>
        <w:rPr>
          <w:rFonts w:ascii="Ubuntu Light" w:hAnsi="Ubuntu Light" w:cstheme="majorHAnsi"/>
          <w:color w:val="000000" w:themeColor="text1"/>
          <w:sz w:val="22"/>
          <w:szCs w:val="22"/>
        </w:rPr>
        <w:t>a</w:t>
      </w:r>
      <w:r w:rsidR="00825794" w:rsidRPr="002B5BE8">
        <w:rPr>
          <w:rFonts w:ascii="Ubuntu Light" w:hAnsi="Ubuntu Light" w:cstheme="majorHAnsi"/>
          <w:color w:val="000000" w:themeColor="text1"/>
          <w:sz w:val="22"/>
          <w:szCs w:val="22"/>
        </w:rPr>
        <w:t xml:space="preserve"> </w:t>
      </w:r>
    </w:p>
    <w:p w14:paraId="61008819" w14:textId="02910AC8" w:rsidR="009E1273" w:rsidRDefault="009E1273" w:rsidP="004F6041">
      <w:pPr>
        <w:pStyle w:val="Lista4"/>
        <w:snapToGrid w:val="0"/>
        <w:spacing w:before="120" w:after="0" w:line="240" w:lineRule="auto"/>
        <w:ind w:left="0" w:firstLine="0"/>
        <w:contextualSpacing w:val="0"/>
        <w:jc w:val="both"/>
        <w:rPr>
          <w:rFonts w:ascii="Ubuntu Light" w:hAnsi="Ubuntu Light" w:cstheme="majorHAnsi"/>
          <w:color w:val="000000" w:themeColor="text1"/>
        </w:rPr>
      </w:pPr>
      <w:r w:rsidRPr="002B5BE8">
        <w:rPr>
          <w:rFonts w:ascii="Ubuntu Light" w:hAnsi="Ubuntu Light" w:cstheme="majorHAnsi"/>
          <w:color w:val="000000" w:themeColor="text1"/>
        </w:rPr>
        <w:t xml:space="preserve">Poniższa tabela przedstawia wymagania techniczne. </w:t>
      </w:r>
    </w:p>
    <w:p w14:paraId="5A964AB1" w14:textId="77777777" w:rsidR="00AE3C09" w:rsidRPr="00FA4686" w:rsidRDefault="00AE3C09" w:rsidP="00FA4686">
      <w:pPr>
        <w:pStyle w:val="Lista4"/>
        <w:snapToGrid w:val="0"/>
        <w:spacing w:before="120" w:after="0" w:line="240" w:lineRule="auto"/>
        <w:ind w:left="0" w:firstLine="0"/>
        <w:contextualSpacing w:val="0"/>
        <w:jc w:val="both"/>
        <w:rPr>
          <w:rFonts w:ascii="Ubuntu Light" w:hAnsi="Ubuntu Light" w:cstheme="majorHAnsi"/>
          <w:b/>
          <w:bCs/>
          <w:color w:val="000000" w:themeColor="text1"/>
        </w:rPr>
      </w:pPr>
      <w:r w:rsidRPr="00FA4686">
        <w:rPr>
          <w:rFonts w:ascii="Ubuntu Light" w:hAnsi="Ubuntu Light" w:cstheme="majorHAnsi"/>
          <w:b/>
          <w:bCs/>
          <w:color w:val="000000" w:themeColor="text1"/>
        </w:rPr>
        <w:t xml:space="preserve">Wymagania dotyczące urządzeń dostępowych do sieci </w:t>
      </w:r>
      <w:proofErr w:type="spellStart"/>
      <w:r w:rsidRPr="00FA4686">
        <w:rPr>
          <w:rFonts w:ascii="Ubuntu Light" w:hAnsi="Ubuntu Light" w:cstheme="majorHAnsi"/>
          <w:b/>
          <w:bCs/>
          <w:color w:val="000000" w:themeColor="text1"/>
        </w:rPr>
        <w:t>WIFi</w:t>
      </w:r>
      <w:proofErr w:type="spellEnd"/>
      <w:r w:rsidRPr="00FA4686">
        <w:rPr>
          <w:rFonts w:ascii="Ubuntu Light" w:hAnsi="Ubuntu Light" w:cstheme="majorHAnsi"/>
          <w:b/>
          <w:bCs/>
          <w:color w:val="000000" w:themeColor="text1"/>
        </w:rPr>
        <w:t>.</w:t>
      </w:r>
    </w:p>
    <w:p w14:paraId="52BC5792" w14:textId="77777777" w:rsidR="00AE3C09" w:rsidRPr="007A60AC" w:rsidRDefault="00AE3C09" w:rsidP="00AE3C09">
      <w:pPr>
        <w:jc w:val="center"/>
        <w:rPr>
          <w:rFonts w:ascii="Ubuntu" w:hAnsi="Ubuntu"/>
        </w:rPr>
      </w:pPr>
    </w:p>
    <w:tbl>
      <w:tblPr>
        <w:tblStyle w:val="Tabela-Siatka"/>
        <w:tblW w:w="9072" w:type="dxa"/>
        <w:tblInd w:w="-5" w:type="dxa"/>
        <w:tblLook w:val="04A0" w:firstRow="1" w:lastRow="0" w:firstColumn="1" w:lastColumn="0" w:noHBand="0" w:noVBand="1"/>
      </w:tblPr>
      <w:tblGrid>
        <w:gridCol w:w="2241"/>
        <w:gridCol w:w="6831"/>
      </w:tblGrid>
      <w:tr w:rsidR="00AE3C09" w:rsidRPr="00AE3C09" w14:paraId="08D365A0" w14:textId="77777777" w:rsidTr="00C12FE8">
        <w:trPr>
          <w:trHeight w:val="273"/>
        </w:trPr>
        <w:tc>
          <w:tcPr>
            <w:tcW w:w="0" w:type="auto"/>
            <w:shd w:val="clear" w:color="auto" w:fill="auto"/>
            <w:vAlign w:val="center"/>
          </w:tcPr>
          <w:p w14:paraId="1E784BC4" w14:textId="0B44291E" w:rsidR="00AE3C09" w:rsidRPr="00AE3C09" w:rsidRDefault="00C12FE8" w:rsidP="00C12FE8">
            <w:pPr>
              <w:rPr>
                <w:rFonts w:ascii="Ubuntu Light" w:hAnsi="Ubuntu Light"/>
                <w:sz w:val="20"/>
                <w:szCs w:val="20"/>
              </w:rPr>
            </w:pPr>
            <w:r>
              <w:rPr>
                <w:rFonts w:ascii="Ubuntu Light" w:hAnsi="Ubuntu Light"/>
                <w:sz w:val="20"/>
                <w:szCs w:val="20"/>
              </w:rPr>
              <w:t>Ilość</w:t>
            </w:r>
            <w:r w:rsidR="00AE3C09" w:rsidRPr="00AE3C09">
              <w:rPr>
                <w:rFonts w:ascii="Ubuntu Light" w:hAnsi="Ubuntu Light"/>
                <w:sz w:val="20"/>
                <w:szCs w:val="20"/>
              </w:rPr>
              <w:t xml:space="preserve"> urządzeń</w:t>
            </w:r>
          </w:p>
        </w:tc>
        <w:tc>
          <w:tcPr>
            <w:tcW w:w="6831" w:type="dxa"/>
            <w:vAlign w:val="center"/>
          </w:tcPr>
          <w:p w14:paraId="6A74404B" w14:textId="5D619D71" w:rsidR="00AE3C09" w:rsidRPr="00AE3C09" w:rsidRDefault="00074334" w:rsidP="00C12FE8">
            <w:pPr>
              <w:rPr>
                <w:rFonts w:ascii="Ubuntu Light" w:hAnsi="Ubuntu Light"/>
                <w:sz w:val="20"/>
                <w:szCs w:val="20"/>
              </w:rPr>
            </w:pPr>
            <w:r>
              <w:rPr>
                <w:rFonts w:ascii="Ubuntu Light" w:hAnsi="Ubuntu Light"/>
                <w:sz w:val="20"/>
                <w:szCs w:val="20"/>
              </w:rPr>
              <w:t>1</w:t>
            </w:r>
          </w:p>
        </w:tc>
      </w:tr>
      <w:tr w:rsidR="00AE3C09" w:rsidRPr="00AE3C09" w14:paraId="4B62E73B" w14:textId="77777777" w:rsidTr="00C12FE8">
        <w:tc>
          <w:tcPr>
            <w:tcW w:w="0" w:type="auto"/>
            <w:vAlign w:val="center"/>
          </w:tcPr>
          <w:p w14:paraId="608B773E"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Widoczność</w:t>
            </w:r>
          </w:p>
        </w:tc>
        <w:tc>
          <w:tcPr>
            <w:tcW w:w="6831" w:type="dxa"/>
            <w:vAlign w:val="center"/>
          </w:tcPr>
          <w:p w14:paraId="616A704B"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 xml:space="preserve">Wszystkie urządzenia dostępowe </w:t>
            </w:r>
            <w:proofErr w:type="spellStart"/>
            <w:r w:rsidRPr="00AE3C09">
              <w:rPr>
                <w:rFonts w:ascii="Ubuntu Light" w:hAnsi="Ubuntu Light"/>
                <w:sz w:val="20"/>
                <w:szCs w:val="20"/>
              </w:rPr>
              <w:t>WiFi</w:t>
            </w:r>
            <w:proofErr w:type="spellEnd"/>
            <w:r w:rsidRPr="00AE3C09">
              <w:rPr>
                <w:rFonts w:ascii="Ubuntu Light" w:hAnsi="Ubuntu Light"/>
                <w:sz w:val="20"/>
                <w:szCs w:val="20"/>
              </w:rPr>
              <w:t xml:space="preserve"> pod wspólnym SSID (routing) i hasłem</w:t>
            </w:r>
          </w:p>
        </w:tc>
      </w:tr>
      <w:tr w:rsidR="00AE3C09" w:rsidRPr="00AE3C09" w14:paraId="20A8B605" w14:textId="77777777" w:rsidTr="00C12FE8">
        <w:tc>
          <w:tcPr>
            <w:tcW w:w="0" w:type="auto"/>
            <w:vMerge w:val="restart"/>
            <w:vAlign w:val="center"/>
          </w:tcPr>
          <w:p w14:paraId="2C4D912F"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Goście</w:t>
            </w:r>
          </w:p>
        </w:tc>
        <w:tc>
          <w:tcPr>
            <w:tcW w:w="6831" w:type="dxa"/>
            <w:vAlign w:val="center"/>
          </w:tcPr>
          <w:p w14:paraId="36C78E3E" w14:textId="21839C0B" w:rsidR="00AE3C09" w:rsidRPr="00AE3C09" w:rsidRDefault="00AE3C09" w:rsidP="00C12FE8">
            <w:pPr>
              <w:rPr>
                <w:rFonts w:ascii="Ubuntu Light" w:hAnsi="Ubuntu Light"/>
                <w:sz w:val="20"/>
                <w:szCs w:val="20"/>
              </w:rPr>
            </w:pPr>
            <w:r w:rsidRPr="00AE3C09">
              <w:rPr>
                <w:rFonts w:ascii="Ubuntu Light" w:hAnsi="Ubuntu Light"/>
                <w:sz w:val="20"/>
                <w:szCs w:val="20"/>
              </w:rPr>
              <w:t>Konfiguracja wydzielonej sieci dla gości</w:t>
            </w:r>
          </w:p>
        </w:tc>
      </w:tr>
      <w:tr w:rsidR="00AE3C09" w:rsidRPr="00AE3C09" w14:paraId="026E5BA9" w14:textId="77777777" w:rsidTr="00C12FE8">
        <w:tc>
          <w:tcPr>
            <w:tcW w:w="0" w:type="auto"/>
            <w:vMerge/>
            <w:vAlign w:val="center"/>
          </w:tcPr>
          <w:p w14:paraId="035B9AF6" w14:textId="77777777" w:rsidR="00AE3C09" w:rsidRPr="00AE3C09" w:rsidRDefault="00AE3C09" w:rsidP="00C12FE8">
            <w:pPr>
              <w:rPr>
                <w:rFonts w:ascii="Ubuntu Light" w:hAnsi="Ubuntu Light"/>
                <w:sz w:val="20"/>
                <w:szCs w:val="20"/>
              </w:rPr>
            </w:pPr>
          </w:p>
        </w:tc>
        <w:tc>
          <w:tcPr>
            <w:tcW w:w="6831" w:type="dxa"/>
            <w:vAlign w:val="center"/>
          </w:tcPr>
          <w:p w14:paraId="6C548B3C"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Generowanie i dystrybucja czasowo ograniczonych (do maksymalnie 12 godzin) indywidualnych haseł dostępowych do sieci dla gości</w:t>
            </w:r>
          </w:p>
        </w:tc>
      </w:tr>
      <w:tr w:rsidR="00AE3C09" w:rsidRPr="00AE3C09" w14:paraId="5BE32D27" w14:textId="77777777" w:rsidTr="00C12FE8">
        <w:tc>
          <w:tcPr>
            <w:tcW w:w="0" w:type="auto"/>
            <w:vMerge/>
            <w:vAlign w:val="center"/>
          </w:tcPr>
          <w:p w14:paraId="5EBF145F" w14:textId="77777777" w:rsidR="00AE3C09" w:rsidRPr="00AE3C09" w:rsidRDefault="00AE3C09" w:rsidP="00C12FE8">
            <w:pPr>
              <w:rPr>
                <w:rFonts w:ascii="Ubuntu Light" w:hAnsi="Ubuntu Light"/>
                <w:sz w:val="20"/>
                <w:szCs w:val="20"/>
              </w:rPr>
            </w:pPr>
          </w:p>
        </w:tc>
        <w:tc>
          <w:tcPr>
            <w:tcW w:w="6831" w:type="dxa"/>
            <w:vAlign w:val="center"/>
          </w:tcPr>
          <w:p w14:paraId="637D6045"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Generowanie i dystrybucja czasowo ograniczonego (do maksymalnie 12 godzin) jednego hasła dostępowego dla wielu gości (konferencje, szkolenia itd.)</w:t>
            </w:r>
          </w:p>
        </w:tc>
      </w:tr>
      <w:tr w:rsidR="00AE3C09" w:rsidRPr="00AE3C09" w14:paraId="316BEC93" w14:textId="77777777" w:rsidTr="00C12FE8">
        <w:tc>
          <w:tcPr>
            <w:tcW w:w="0" w:type="auto"/>
            <w:vAlign w:val="center"/>
          </w:tcPr>
          <w:p w14:paraId="35481533"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Transfer danych</w:t>
            </w:r>
          </w:p>
        </w:tc>
        <w:tc>
          <w:tcPr>
            <w:tcW w:w="6831" w:type="dxa"/>
            <w:vAlign w:val="center"/>
          </w:tcPr>
          <w:p w14:paraId="29620BD0"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 xml:space="preserve">przez Ethernet do co najmniej 1000 </w:t>
            </w:r>
            <w:proofErr w:type="spellStart"/>
            <w:r w:rsidRPr="00AE3C09">
              <w:rPr>
                <w:rFonts w:ascii="Ubuntu Light" w:hAnsi="Ubuntu Light"/>
                <w:sz w:val="20"/>
                <w:szCs w:val="20"/>
              </w:rPr>
              <w:t>Mbit</w:t>
            </w:r>
            <w:proofErr w:type="spellEnd"/>
            <w:r w:rsidRPr="00AE3C09">
              <w:rPr>
                <w:rFonts w:ascii="Ubuntu Light" w:hAnsi="Ubuntu Light"/>
                <w:sz w:val="20"/>
                <w:szCs w:val="20"/>
              </w:rPr>
              <w:t>/s</w:t>
            </w:r>
          </w:p>
        </w:tc>
      </w:tr>
      <w:tr w:rsidR="00AE3C09" w:rsidRPr="00AE3C09" w14:paraId="0CD32923" w14:textId="77777777" w:rsidTr="00C12FE8">
        <w:tc>
          <w:tcPr>
            <w:tcW w:w="0" w:type="auto"/>
            <w:vAlign w:val="center"/>
          </w:tcPr>
          <w:p w14:paraId="145F9E38"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Transfer danych</w:t>
            </w:r>
          </w:p>
        </w:tc>
        <w:tc>
          <w:tcPr>
            <w:tcW w:w="6831" w:type="dxa"/>
            <w:vAlign w:val="center"/>
          </w:tcPr>
          <w:p w14:paraId="33458384"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 xml:space="preserve">przez </w:t>
            </w:r>
            <w:proofErr w:type="spellStart"/>
            <w:r w:rsidRPr="00AE3C09">
              <w:rPr>
                <w:rFonts w:ascii="Ubuntu Light" w:hAnsi="Ubuntu Light"/>
                <w:sz w:val="20"/>
                <w:szCs w:val="20"/>
              </w:rPr>
              <w:t>WiFi</w:t>
            </w:r>
            <w:proofErr w:type="spellEnd"/>
            <w:r w:rsidRPr="00AE3C09">
              <w:rPr>
                <w:rFonts w:ascii="Ubuntu Light" w:hAnsi="Ubuntu Light"/>
                <w:sz w:val="20"/>
                <w:szCs w:val="20"/>
              </w:rPr>
              <w:t xml:space="preserve"> do co najmniej 1200 </w:t>
            </w:r>
            <w:proofErr w:type="spellStart"/>
            <w:r w:rsidRPr="00AE3C09">
              <w:rPr>
                <w:rFonts w:ascii="Ubuntu Light" w:hAnsi="Ubuntu Light"/>
                <w:sz w:val="20"/>
                <w:szCs w:val="20"/>
              </w:rPr>
              <w:t>Mbit</w:t>
            </w:r>
            <w:proofErr w:type="spellEnd"/>
            <w:r w:rsidRPr="00AE3C09">
              <w:rPr>
                <w:rFonts w:ascii="Ubuntu Light" w:hAnsi="Ubuntu Light"/>
                <w:sz w:val="20"/>
                <w:szCs w:val="20"/>
              </w:rPr>
              <w:t>/s</w:t>
            </w:r>
          </w:p>
        </w:tc>
      </w:tr>
      <w:tr w:rsidR="00AE3C09" w:rsidRPr="00AE3C09" w14:paraId="3CAF7530" w14:textId="77777777" w:rsidTr="00C12FE8">
        <w:tc>
          <w:tcPr>
            <w:tcW w:w="0" w:type="auto"/>
            <w:vAlign w:val="center"/>
          </w:tcPr>
          <w:p w14:paraId="1BDDD073"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Obsługa pasma</w:t>
            </w:r>
          </w:p>
        </w:tc>
        <w:tc>
          <w:tcPr>
            <w:tcW w:w="6831" w:type="dxa"/>
            <w:vAlign w:val="center"/>
          </w:tcPr>
          <w:p w14:paraId="2792901D"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Co najmniej na częstotliwościach 2.4GHz oraz 5GHz</w:t>
            </w:r>
          </w:p>
        </w:tc>
      </w:tr>
      <w:tr w:rsidR="00AE3C09" w:rsidRPr="00AE3C09" w14:paraId="541EA3CA" w14:textId="77777777" w:rsidTr="00C12FE8">
        <w:tc>
          <w:tcPr>
            <w:tcW w:w="0" w:type="auto"/>
            <w:vAlign w:val="center"/>
          </w:tcPr>
          <w:p w14:paraId="322F854F"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Protokoły komunikacji</w:t>
            </w:r>
          </w:p>
        </w:tc>
        <w:tc>
          <w:tcPr>
            <w:tcW w:w="6831" w:type="dxa"/>
            <w:vAlign w:val="center"/>
          </w:tcPr>
          <w:p w14:paraId="6419FD7E"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Co najmniej 802.11ax oraz 802.11a/b/g/n/ac.</w:t>
            </w:r>
          </w:p>
        </w:tc>
      </w:tr>
      <w:tr w:rsidR="00AE3C09" w:rsidRPr="00AE3C09" w14:paraId="5080A86F" w14:textId="77777777" w:rsidTr="00C12FE8">
        <w:tc>
          <w:tcPr>
            <w:tcW w:w="0" w:type="auto"/>
            <w:vAlign w:val="center"/>
          </w:tcPr>
          <w:p w14:paraId="367E4E21"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Priorytety</w:t>
            </w:r>
          </w:p>
        </w:tc>
        <w:tc>
          <w:tcPr>
            <w:tcW w:w="6831" w:type="dxa"/>
            <w:vAlign w:val="center"/>
          </w:tcPr>
          <w:p w14:paraId="26882859"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Urządzenia muszą pozwalać na określanie priorytetu transmitowanych danych i odpowiednie ich kolejkowanie. W tym celu punkty dostępowe muszą również wspierać standard Wi-Fi Multimedia (WMM) i aktywnie go wykorzystywać</w:t>
            </w:r>
          </w:p>
        </w:tc>
      </w:tr>
      <w:tr w:rsidR="00AE3C09" w:rsidRPr="00AE3C09" w14:paraId="203D69F5" w14:textId="77777777" w:rsidTr="00C12FE8">
        <w:tc>
          <w:tcPr>
            <w:tcW w:w="0" w:type="auto"/>
            <w:vAlign w:val="center"/>
          </w:tcPr>
          <w:p w14:paraId="72CA9CD0"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Obsługa szyfrowania</w:t>
            </w:r>
          </w:p>
        </w:tc>
        <w:tc>
          <w:tcPr>
            <w:tcW w:w="6831" w:type="dxa"/>
            <w:vAlign w:val="center"/>
          </w:tcPr>
          <w:p w14:paraId="61EEC661"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802.1x RADIUS, AES, HTTPS, SSH, WPA-PSK, WPA-TKIP, WPA2</w:t>
            </w:r>
          </w:p>
        </w:tc>
      </w:tr>
      <w:tr w:rsidR="00AE3C09" w:rsidRPr="00AE3C09" w14:paraId="692B7462" w14:textId="77777777" w:rsidTr="00C12FE8">
        <w:tc>
          <w:tcPr>
            <w:tcW w:w="0" w:type="auto"/>
            <w:vAlign w:val="center"/>
          </w:tcPr>
          <w:p w14:paraId="6F169300"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Interfejsy</w:t>
            </w:r>
          </w:p>
        </w:tc>
        <w:tc>
          <w:tcPr>
            <w:tcW w:w="6831" w:type="dxa"/>
            <w:vAlign w:val="center"/>
          </w:tcPr>
          <w:p w14:paraId="50124D47"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Na potrzeby komunikacji z przełącznikami punkt dostępowy powinien posiadać dwa interfejsy 1Gbps, oba aktywnie wykorzystywane do transmisji danych</w:t>
            </w:r>
          </w:p>
        </w:tc>
      </w:tr>
      <w:tr w:rsidR="00AE3C09" w:rsidRPr="00AE3C09" w14:paraId="5549B6AE" w14:textId="77777777" w:rsidTr="00C12FE8">
        <w:tc>
          <w:tcPr>
            <w:tcW w:w="0" w:type="auto"/>
            <w:vAlign w:val="center"/>
          </w:tcPr>
          <w:p w14:paraId="431CBA67"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Zasilanie</w:t>
            </w:r>
          </w:p>
        </w:tc>
        <w:tc>
          <w:tcPr>
            <w:tcW w:w="6831" w:type="dxa"/>
            <w:vAlign w:val="center"/>
          </w:tcPr>
          <w:p w14:paraId="4027E359"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Poprzez sieć Ethernet (</w:t>
            </w:r>
            <w:proofErr w:type="spellStart"/>
            <w:r w:rsidRPr="00AE3C09">
              <w:rPr>
                <w:rFonts w:ascii="Ubuntu Light" w:hAnsi="Ubuntu Light"/>
                <w:sz w:val="20"/>
                <w:szCs w:val="20"/>
              </w:rPr>
              <w:t>PoE</w:t>
            </w:r>
            <w:proofErr w:type="spellEnd"/>
            <w:r w:rsidRPr="00AE3C09">
              <w:rPr>
                <w:rFonts w:ascii="Ubuntu Light" w:hAnsi="Ubuntu Light"/>
                <w:sz w:val="20"/>
                <w:szCs w:val="20"/>
              </w:rPr>
              <w:t>) oraz 230 V</w:t>
            </w:r>
          </w:p>
        </w:tc>
      </w:tr>
      <w:tr w:rsidR="00AE3C09" w:rsidRPr="00AE3C09" w14:paraId="0F30B96F" w14:textId="77777777" w:rsidTr="00C12FE8">
        <w:tc>
          <w:tcPr>
            <w:tcW w:w="0" w:type="auto"/>
            <w:vAlign w:val="center"/>
          </w:tcPr>
          <w:p w14:paraId="07F219E4"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Utrzymanie</w:t>
            </w:r>
          </w:p>
        </w:tc>
        <w:tc>
          <w:tcPr>
            <w:tcW w:w="6831" w:type="dxa"/>
            <w:vAlign w:val="center"/>
          </w:tcPr>
          <w:p w14:paraId="6DD7E9C9" w14:textId="77777777" w:rsidR="00AE3C09" w:rsidRPr="00AE3C09" w:rsidRDefault="00AE3C09" w:rsidP="00C12FE8">
            <w:pPr>
              <w:rPr>
                <w:rFonts w:ascii="Ubuntu Light" w:hAnsi="Ubuntu Light"/>
                <w:sz w:val="20"/>
                <w:szCs w:val="20"/>
              </w:rPr>
            </w:pPr>
            <w:r w:rsidRPr="00AE3C09">
              <w:rPr>
                <w:rFonts w:ascii="Ubuntu Light" w:hAnsi="Ubuntu Light"/>
                <w:sz w:val="20"/>
                <w:szCs w:val="20"/>
              </w:rPr>
              <w:t>Oprogramowanie wbudowane (</w:t>
            </w:r>
            <w:proofErr w:type="spellStart"/>
            <w:r w:rsidRPr="00AE3C09">
              <w:rPr>
                <w:rFonts w:ascii="Ubuntu Light" w:hAnsi="Ubuntu Light"/>
                <w:sz w:val="20"/>
                <w:szCs w:val="20"/>
              </w:rPr>
              <w:t>firmware</w:t>
            </w:r>
            <w:proofErr w:type="spellEnd"/>
            <w:r w:rsidRPr="00AE3C09">
              <w:rPr>
                <w:rFonts w:ascii="Ubuntu Light" w:hAnsi="Ubuntu Light"/>
                <w:sz w:val="20"/>
                <w:szCs w:val="20"/>
              </w:rPr>
              <w:t>) musi być uaktualniane do najnowszych wersji przez cały czas trwania Umowy.</w:t>
            </w:r>
          </w:p>
        </w:tc>
      </w:tr>
    </w:tbl>
    <w:p w14:paraId="6A8A9B4C" w14:textId="77777777" w:rsidR="00AE3C09" w:rsidRPr="007A60AC" w:rsidRDefault="00AE3C09" w:rsidP="00AE3C09">
      <w:pPr>
        <w:rPr>
          <w:rFonts w:ascii="Ubuntu" w:hAnsi="Ubuntu"/>
        </w:rPr>
      </w:pPr>
    </w:p>
    <w:p w14:paraId="6274AE9D" w14:textId="77777777" w:rsidR="00AE3C09" w:rsidRPr="00FA4686" w:rsidRDefault="00AE3C09" w:rsidP="00FA4686">
      <w:pPr>
        <w:pStyle w:val="Lista4"/>
        <w:snapToGrid w:val="0"/>
        <w:spacing w:before="120" w:after="0" w:line="240" w:lineRule="auto"/>
        <w:ind w:left="0" w:firstLine="0"/>
        <w:contextualSpacing w:val="0"/>
        <w:jc w:val="both"/>
        <w:rPr>
          <w:rFonts w:ascii="Ubuntu Light" w:hAnsi="Ubuntu Light" w:cstheme="majorHAnsi"/>
          <w:b/>
          <w:bCs/>
          <w:color w:val="000000" w:themeColor="text1"/>
        </w:rPr>
      </w:pPr>
      <w:r w:rsidRPr="00FA4686">
        <w:rPr>
          <w:rFonts w:ascii="Ubuntu Light" w:hAnsi="Ubuntu Light" w:cstheme="majorHAnsi"/>
          <w:b/>
          <w:bCs/>
          <w:color w:val="000000" w:themeColor="text1"/>
        </w:rPr>
        <w:t>Wymagania dotyczące urządzeń sieci LAN.</w:t>
      </w:r>
    </w:p>
    <w:p w14:paraId="315BAE7A" w14:textId="77777777" w:rsidR="00AE3C09" w:rsidRPr="007A60AC" w:rsidRDefault="00AE3C09" w:rsidP="00AE3C09">
      <w:pPr>
        <w:jc w:val="center"/>
        <w:rPr>
          <w:rFonts w:ascii="Ubuntu" w:hAnsi="Ubuntu"/>
        </w:rPr>
      </w:pPr>
    </w:p>
    <w:tbl>
      <w:tblPr>
        <w:tblStyle w:val="Tabela-Siatka"/>
        <w:tblW w:w="9072" w:type="dxa"/>
        <w:tblInd w:w="-5" w:type="dxa"/>
        <w:tblLook w:val="04A0" w:firstRow="1" w:lastRow="0" w:firstColumn="1" w:lastColumn="0" w:noHBand="0" w:noVBand="1"/>
      </w:tblPr>
      <w:tblGrid>
        <w:gridCol w:w="2268"/>
        <w:gridCol w:w="6804"/>
      </w:tblGrid>
      <w:tr w:rsidR="00FA4686" w:rsidRPr="00FA4686" w14:paraId="39B79CCF" w14:textId="77777777" w:rsidTr="00C12FE8">
        <w:trPr>
          <w:trHeight w:val="250"/>
        </w:trPr>
        <w:tc>
          <w:tcPr>
            <w:tcW w:w="2268" w:type="dxa"/>
            <w:shd w:val="clear" w:color="auto" w:fill="auto"/>
            <w:vAlign w:val="center"/>
          </w:tcPr>
          <w:p w14:paraId="25415850" w14:textId="445D1D58" w:rsidR="00AE3C09" w:rsidRPr="00FA4686" w:rsidRDefault="00C12FE8" w:rsidP="00FA4686">
            <w:pPr>
              <w:rPr>
                <w:rFonts w:ascii="Ubuntu Light" w:hAnsi="Ubuntu Light"/>
                <w:sz w:val="20"/>
                <w:szCs w:val="20"/>
              </w:rPr>
            </w:pPr>
            <w:r>
              <w:rPr>
                <w:rFonts w:ascii="Ubuntu Light" w:hAnsi="Ubuntu Light"/>
                <w:sz w:val="20"/>
                <w:szCs w:val="20"/>
              </w:rPr>
              <w:t>Ilość</w:t>
            </w:r>
            <w:r w:rsidRPr="00AE3C09">
              <w:rPr>
                <w:rFonts w:ascii="Ubuntu Light" w:hAnsi="Ubuntu Light"/>
                <w:sz w:val="20"/>
                <w:szCs w:val="20"/>
              </w:rPr>
              <w:t xml:space="preserve"> </w:t>
            </w:r>
            <w:r w:rsidR="00AE3C09" w:rsidRPr="00FA4686">
              <w:rPr>
                <w:rFonts w:ascii="Ubuntu Light" w:hAnsi="Ubuntu Light"/>
                <w:sz w:val="20"/>
                <w:szCs w:val="20"/>
              </w:rPr>
              <w:t>urządzeń</w:t>
            </w:r>
          </w:p>
        </w:tc>
        <w:tc>
          <w:tcPr>
            <w:tcW w:w="6804" w:type="dxa"/>
          </w:tcPr>
          <w:p w14:paraId="445CDDD9"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2</w:t>
            </w:r>
          </w:p>
        </w:tc>
      </w:tr>
      <w:tr w:rsidR="00FA4686" w:rsidRPr="00FA4686" w14:paraId="7C9951A5" w14:textId="77777777" w:rsidTr="00FA4686">
        <w:trPr>
          <w:trHeight w:val="474"/>
        </w:trPr>
        <w:tc>
          <w:tcPr>
            <w:tcW w:w="2268" w:type="dxa"/>
            <w:vAlign w:val="center"/>
          </w:tcPr>
          <w:p w14:paraId="4E20699D" w14:textId="600C7661" w:rsidR="00AE3C09" w:rsidRPr="00FA4686" w:rsidRDefault="00EA4A47" w:rsidP="00FA4686">
            <w:pPr>
              <w:rPr>
                <w:rFonts w:ascii="Ubuntu Light" w:hAnsi="Ubuntu Light"/>
                <w:sz w:val="20"/>
                <w:szCs w:val="20"/>
              </w:rPr>
            </w:pPr>
            <w:r>
              <w:rPr>
                <w:rFonts w:ascii="Ubuntu Light" w:hAnsi="Ubuntu Light"/>
                <w:sz w:val="20"/>
                <w:szCs w:val="20"/>
              </w:rPr>
              <w:t>Urządzenie</w:t>
            </w:r>
            <w:r w:rsidR="00A0489E">
              <w:rPr>
                <w:rFonts w:ascii="Ubuntu Light" w:hAnsi="Ubuntu Light"/>
                <w:sz w:val="20"/>
                <w:szCs w:val="20"/>
              </w:rPr>
              <w:t>/funkcje</w:t>
            </w:r>
          </w:p>
        </w:tc>
        <w:tc>
          <w:tcPr>
            <w:tcW w:w="6804" w:type="dxa"/>
            <w:vAlign w:val="center"/>
          </w:tcPr>
          <w:p w14:paraId="4C8099CE" w14:textId="30DD6780" w:rsidR="00AE3C09" w:rsidRPr="00FA4686" w:rsidRDefault="00AE3C09" w:rsidP="00FA4686">
            <w:pPr>
              <w:rPr>
                <w:rFonts w:ascii="Ubuntu Light" w:hAnsi="Ubuntu Light"/>
                <w:sz w:val="20"/>
                <w:szCs w:val="20"/>
              </w:rPr>
            </w:pPr>
            <w:r w:rsidRPr="00FA4686">
              <w:rPr>
                <w:rFonts w:ascii="Ubuntu Light" w:hAnsi="Ubuntu Light"/>
                <w:sz w:val="20"/>
                <w:szCs w:val="20"/>
              </w:rPr>
              <w:t xml:space="preserve">Przełącznik </w:t>
            </w:r>
            <w:r w:rsidR="005A3A32" w:rsidRPr="00FA4686">
              <w:rPr>
                <w:rFonts w:ascii="Ubuntu Light" w:hAnsi="Ubuntu Light"/>
                <w:sz w:val="20"/>
                <w:szCs w:val="20"/>
              </w:rPr>
              <w:t>zarządzany</w:t>
            </w:r>
            <w:r w:rsidRPr="00FA4686">
              <w:rPr>
                <w:rFonts w:ascii="Ubuntu Light" w:hAnsi="Ubuntu Light"/>
                <w:sz w:val="20"/>
                <w:szCs w:val="20"/>
              </w:rPr>
              <w:t xml:space="preserve"> sieci LAN</w:t>
            </w:r>
          </w:p>
        </w:tc>
      </w:tr>
      <w:tr w:rsidR="00FA4686" w:rsidRPr="00FA4686" w14:paraId="5A416298" w14:textId="77777777" w:rsidTr="00FA4686">
        <w:tc>
          <w:tcPr>
            <w:tcW w:w="2268" w:type="dxa"/>
            <w:vAlign w:val="center"/>
          </w:tcPr>
          <w:p w14:paraId="20DE10AB"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Liczba obsługiwanych Użytkowników</w:t>
            </w:r>
          </w:p>
        </w:tc>
        <w:tc>
          <w:tcPr>
            <w:tcW w:w="6804" w:type="dxa"/>
            <w:vAlign w:val="center"/>
          </w:tcPr>
          <w:p w14:paraId="02322EFD"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Do 40 w tym 3 urządzenia dostępowe </w:t>
            </w:r>
            <w:proofErr w:type="spellStart"/>
            <w:r w:rsidRPr="00FA4686">
              <w:rPr>
                <w:rFonts w:ascii="Ubuntu Light" w:hAnsi="Ubuntu Light"/>
                <w:sz w:val="20"/>
                <w:szCs w:val="20"/>
              </w:rPr>
              <w:t>WiFi</w:t>
            </w:r>
            <w:proofErr w:type="spellEnd"/>
          </w:p>
        </w:tc>
      </w:tr>
      <w:tr w:rsidR="00FA4686" w:rsidRPr="00FA4686" w14:paraId="222845FF" w14:textId="77777777" w:rsidTr="00FA4686">
        <w:tc>
          <w:tcPr>
            <w:tcW w:w="2268" w:type="dxa"/>
            <w:vAlign w:val="center"/>
          </w:tcPr>
          <w:p w14:paraId="19705463"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Redundancja</w:t>
            </w:r>
          </w:p>
        </w:tc>
        <w:tc>
          <w:tcPr>
            <w:tcW w:w="6804" w:type="dxa"/>
            <w:vAlign w:val="center"/>
          </w:tcPr>
          <w:p w14:paraId="05622B6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Wszystkie przełączniki w stosie muszą równolegle przetwarzać ruch a awaria jednego z nich nie może spowodować braku komunikacji na drugim, poprawnie pracującym przełączniku.</w:t>
            </w:r>
          </w:p>
        </w:tc>
      </w:tr>
      <w:tr w:rsidR="00FA4686" w:rsidRPr="00FA4686" w14:paraId="52BA428D" w14:textId="77777777" w:rsidTr="00FA4686">
        <w:tc>
          <w:tcPr>
            <w:tcW w:w="2268" w:type="dxa"/>
            <w:vAlign w:val="center"/>
          </w:tcPr>
          <w:p w14:paraId="7E11FBDC"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Sieci wirtualne</w:t>
            </w:r>
          </w:p>
        </w:tc>
        <w:tc>
          <w:tcPr>
            <w:tcW w:w="6804" w:type="dxa"/>
            <w:vAlign w:val="center"/>
          </w:tcPr>
          <w:p w14:paraId="12F817EB"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Przełączniki muszą pozwalać na separację ruchu Użytkowników, gości, usług oraz urządzeń typu kamery i telefony za pomocą </w:t>
            </w:r>
            <w:proofErr w:type="spellStart"/>
            <w:r w:rsidRPr="00FA4686">
              <w:rPr>
                <w:rFonts w:ascii="Ubuntu Light" w:hAnsi="Ubuntu Light"/>
                <w:sz w:val="20"/>
                <w:szCs w:val="20"/>
              </w:rPr>
              <w:t>VLANów</w:t>
            </w:r>
            <w:proofErr w:type="spellEnd"/>
            <w:r w:rsidRPr="00FA4686">
              <w:rPr>
                <w:rFonts w:ascii="Ubuntu Light" w:hAnsi="Ubuntu Light"/>
                <w:sz w:val="20"/>
                <w:szCs w:val="20"/>
              </w:rPr>
              <w:t xml:space="preserve">. Dodatkowo przełączniki muszą pozwalać na konfigurację reguł </w:t>
            </w:r>
            <w:proofErr w:type="spellStart"/>
            <w:r w:rsidRPr="00FA4686">
              <w:rPr>
                <w:rFonts w:ascii="Ubuntu Light" w:hAnsi="Ubuntu Light"/>
                <w:sz w:val="20"/>
                <w:szCs w:val="20"/>
              </w:rPr>
              <w:t>QoS</w:t>
            </w:r>
            <w:proofErr w:type="spellEnd"/>
            <w:r w:rsidRPr="00FA4686">
              <w:rPr>
                <w:rFonts w:ascii="Ubuntu Light" w:hAnsi="Ubuntu Light"/>
                <w:sz w:val="20"/>
                <w:szCs w:val="20"/>
              </w:rPr>
              <w:t>. Przełączniki powinny obsługiwać przynajmniej 8 kolejek, do których przypisywany będzie ruch różnych aplikacji</w:t>
            </w:r>
          </w:p>
        </w:tc>
      </w:tr>
      <w:tr w:rsidR="00FA4686" w:rsidRPr="00FA4686" w14:paraId="271F57EB" w14:textId="77777777" w:rsidTr="00FA4686">
        <w:trPr>
          <w:trHeight w:val="616"/>
        </w:trPr>
        <w:tc>
          <w:tcPr>
            <w:tcW w:w="2268" w:type="dxa"/>
            <w:vAlign w:val="center"/>
          </w:tcPr>
          <w:p w14:paraId="4E97ED32"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Funkcja stosu</w:t>
            </w:r>
          </w:p>
        </w:tc>
        <w:tc>
          <w:tcPr>
            <w:tcW w:w="6804" w:type="dxa"/>
            <w:vAlign w:val="center"/>
          </w:tcPr>
          <w:p w14:paraId="35736611"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Przełączniki muszą być wyposażone w porty pozwalające na zestawienie tzw. stosu (jednego logicznego przełącznika, składającego się z wielu przełączników fizycznych). Łączna przepustowość interfejsów wykorzystywanych do zestawienia stosu musi być nie mniejsza niż 40Gbps</w:t>
            </w:r>
          </w:p>
        </w:tc>
      </w:tr>
      <w:tr w:rsidR="00FA4686" w:rsidRPr="00FA4686" w14:paraId="26F023CB" w14:textId="77777777" w:rsidTr="00FA4686">
        <w:trPr>
          <w:trHeight w:val="616"/>
        </w:trPr>
        <w:tc>
          <w:tcPr>
            <w:tcW w:w="2268" w:type="dxa"/>
            <w:vAlign w:val="center"/>
          </w:tcPr>
          <w:p w14:paraId="787C9F9E"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Porty</w:t>
            </w:r>
          </w:p>
        </w:tc>
        <w:tc>
          <w:tcPr>
            <w:tcW w:w="6804" w:type="dxa"/>
            <w:vAlign w:val="center"/>
          </w:tcPr>
          <w:p w14:paraId="60047B0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Wszystkie porty pracujące w standardach 1Gbps (standard 10/100/1000BaseT)</w:t>
            </w:r>
          </w:p>
        </w:tc>
      </w:tr>
      <w:tr w:rsidR="009D4851" w:rsidRPr="00FA4686" w14:paraId="2D109342" w14:textId="77777777" w:rsidTr="009D4851">
        <w:tc>
          <w:tcPr>
            <w:tcW w:w="2268" w:type="dxa"/>
            <w:vAlign w:val="center"/>
          </w:tcPr>
          <w:p w14:paraId="3FE04FFB" w14:textId="77777777" w:rsidR="009D4851" w:rsidRPr="00FA4686" w:rsidRDefault="009D4851" w:rsidP="00190EDC">
            <w:pPr>
              <w:rPr>
                <w:rFonts w:ascii="Ubuntu Light" w:hAnsi="Ubuntu Light"/>
                <w:sz w:val="20"/>
                <w:szCs w:val="20"/>
              </w:rPr>
            </w:pPr>
            <w:r w:rsidRPr="00FA4686">
              <w:rPr>
                <w:rFonts w:ascii="Ubuntu Light" w:hAnsi="Ubuntu Light"/>
                <w:sz w:val="20"/>
                <w:szCs w:val="20"/>
              </w:rPr>
              <w:t>Montaż</w:t>
            </w:r>
          </w:p>
        </w:tc>
        <w:tc>
          <w:tcPr>
            <w:tcW w:w="6804" w:type="dxa"/>
            <w:vAlign w:val="center"/>
          </w:tcPr>
          <w:p w14:paraId="1B692DD9" w14:textId="77777777" w:rsidR="009D4851" w:rsidRPr="00FA4686" w:rsidRDefault="009D4851" w:rsidP="00190EDC">
            <w:pPr>
              <w:rPr>
                <w:rFonts w:ascii="Ubuntu Light" w:hAnsi="Ubuntu Light"/>
                <w:sz w:val="20"/>
                <w:szCs w:val="20"/>
              </w:rPr>
            </w:pPr>
            <w:r w:rsidRPr="00FA4686">
              <w:rPr>
                <w:rFonts w:ascii="Ubuntu Light" w:hAnsi="Ubuntu Light"/>
                <w:sz w:val="20"/>
                <w:szCs w:val="20"/>
              </w:rPr>
              <w:t>W szafie 19”</w:t>
            </w:r>
          </w:p>
        </w:tc>
      </w:tr>
      <w:tr w:rsidR="00FA4686" w:rsidRPr="00FA4686" w14:paraId="3D6FC31F" w14:textId="77777777" w:rsidTr="00FA4686">
        <w:tc>
          <w:tcPr>
            <w:tcW w:w="2268" w:type="dxa"/>
            <w:vAlign w:val="center"/>
          </w:tcPr>
          <w:p w14:paraId="6599E65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Bezpieczeństwo</w:t>
            </w:r>
          </w:p>
        </w:tc>
        <w:tc>
          <w:tcPr>
            <w:tcW w:w="6804" w:type="dxa"/>
            <w:vAlign w:val="center"/>
          </w:tcPr>
          <w:p w14:paraId="5C261E93"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 celu zabezpieczenia się przed dołączaniem do sieci nieuprawnionych urządzeń przełączniki muszą pozwalać na uwierzytelnienie Użytkowników. Jako minimum wymagana jest możliwość uwierzytelniania się przy wykorzystaniu standardu 802.1x oraz przy pomocy sprzętowego adresu MAC urządzenia</w:t>
            </w:r>
          </w:p>
        </w:tc>
      </w:tr>
      <w:tr w:rsidR="00FA4686" w:rsidRPr="00FA4686" w14:paraId="47B954A9" w14:textId="77777777" w:rsidTr="00FA4686">
        <w:tc>
          <w:tcPr>
            <w:tcW w:w="2268" w:type="dxa"/>
            <w:vAlign w:val="center"/>
          </w:tcPr>
          <w:p w14:paraId="039D4E50"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Technologia </w:t>
            </w:r>
            <w:proofErr w:type="spellStart"/>
            <w:r w:rsidRPr="00FA4686">
              <w:rPr>
                <w:rFonts w:ascii="Ubuntu Light" w:hAnsi="Ubuntu Light"/>
                <w:sz w:val="20"/>
                <w:szCs w:val="20"/>
              </w:rPr>
              <w:t>PoE</w:t>
            </w:r>
            <w:proofErr w:type="spellEnd"/>
          </w:p>
        </w:tc>
        <w:tc>
          <w:tcPr>
            <w:tcW w:w="6804" w:type="dxa"/>
            <w:vAlign w:val="center"/>
          </w:tcPr>
          <w:p w14:paraId="44D20291"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Tak</w:t>
            </w:r>
          </w:p>
        </w:tc>
      </w:tr>
      <w:tr w:rsidR="00FA4686" w:rsidRPr="00FA4686" w14:paraId="00803375" w14:textId="77777777" w:rsidTr="00FA4686">
        <w:tc>
          <w:tcPr>
            <w:tcW w:w="2268" w:type="dxa"/>
            <w:vAlign w:val="center"/>
          </w:tcPr>
          <w:p w14:paraId="4F3980DF"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Naprawa/wymiana</w:t>
            </w:r>
          </w:p>
        </w:tc>
        <w:tc>
          <w:tcPr>
            <w:tcW w:w="6804" w:type="dxa"/>
            <w:vAlign w:val="center"/>
          </w:tcPr>
          <w:p w14:paraId="6C11C35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Następny Dzień Roboczy</w:t>
            </w:r>
          </w:p>
        </w:tc>
      </w:tr>
    </w:tbl>
    <w:p w14:paraId="5142C860" w14:textId="77777777" w:rsidR="00AE3C09" w:rsidRDefault="00AE3C09" w:rsidP="00AE3C09">
      <w:pPr>
        <w:jc w:val="center"/>
        <w:rPr>
          <w:rFonts w:ascii="Ubuntu" w:hAnsi="Ubuntu"/>
        </w:rPr>
      </w:pPr>
    </w:p>
    <w:p w14:paraId="0A0DDF8C" w14:textId="77777777" w:rsidR="00AE3C09" w:rsidRPr="00FA4686" w:rsidRDefault="00AE3C09" w:rsidP="00FA4686">
      <w:pPr>
        <w:pStyle w:val="Lista4"/>
        <w:snapToGrid w:val="0"/>
        <w:spacing w:before="120" w:after="0" w:line="240" w:lineRule="auto"/>
        <w:ind w:left="0" w:firstLine="0"/>
        <w:contextualSpacing w:val="0"/>
        <w:jc w:val="both"/>
        <w:rPr>
          <w:rFonts w:ascii="Ubuntu Light" w:hAnsi="Ubuntu Light" w:cstheme="majorHAnsi"/>
          <w:b/>
          <w:bCs/>
          <w:color w:val="000000" w:themeColor="text1"/>
        </w:rPr>
      </w:pPr>
      <w:r w:rsidRPr="00FA4686">
        <w:rPr>
          <w:rFonts w:ascii="Ubuntu Light" w:hAnsi="Ubuntu Light" w:cstheme="majorHAnsi"/>
          <w:b/>
          <w:bCs/>
          <w:color w:val="000000" w:themeColor="text1"/>
        </w:rPr>
        <w:t>Wymagania dotyczące urządzeń sieci WAN.</w:t>
      </w:r>
    </w:p>
    <w:p w14:paraId="5145C68A" w14:textId="77777777" w:rsidR="00AE3C09" w:rsidRPr="007A60AC" w:rsidRDefault="00AE3C09" w:rsidP="00AE3C09">
      <w:pPr>
        <w:jc w:val="center"/>
        <w:rPr>
          <w:rFonts w:ascii="Ubuntu" w:hAnsi="Ubuntu"/>
        </w:rPr>
      </w:pPr>
    </w:p>
    <w:tbl>
      <w:tblPr>
        <w:tblStyle w:val="Tabela-Siatka"/>
        <w:tblW w:w="9072" w:type="dxa"/>
        <w:tblInd w:w="-5" w:type="dxa"/>
        <w:tblLook w:val="04A0" w:firstRow="1" w:lastRow="0" w:firstColumn="1" w:lastColumn="0" w:noHBand="0" w:noVBand="1"/>
      </w:tblPr>
      <w:tblGrid>
        <w:gridCol w:w="2200"/>
        <w:gridCol w:w="6872"/>
      </w:tblGrid>
      <w:tr w:rsidR="00FA4686" w:rsidRPr="00FA4686" w14:paraId="3E21C569" w14:textId="77777777" w:rsidTr="00C12FE8">
        <w:trPr>
          <w:trHeight w:val="252"/>
        </w:trPr>
        <w:tc>
          <w:tcPr>
            <w:tcW w:w="2200" w:type="dxa"/>
            <w:shd w:val="clear" w:color="auto" w:fill="auto"/>
            <w:vAlign w:val="center"/>
          </w:tcPr>
          <w:p w14:paraId="7CDE7D50" w14:textId="60C671FF" w:rsidR="00AE3C09" w:rsidRPr="00FA4686" w:rsidRDefault="00C12FE8" w:rsidP="00FA4686">
            <w:pPr>
              <w:rPr>
                <w:rFonts w:ascii="Ubuntu Light" w:hAnsi="Ubuntu Light"/>
                <w:sz w:val="20"/>
                <w:szCs w:val="20"/>
              </w:rPr>
            </w:pPr>
            <w:r>
              <w:rPr>
                <w:rFonts w:ascii="Ubuntu Light" w:hAnsi="Ubuntu Light"/>
                <w:sz w:val="20"/>
                <w:szCs w:val="20"/>
              </w:rPr>
              <w:t>Ilość</w:t>
            </w:r>
            <w:r w:rsidRPr="00AE3C09">
              <w:rPr>
                <w:rFonts w:ascii="Ubuntu Light" w:hAnsi="Ubuntu Light"/>
                <w:sz w:val="20"/>
                <w:szCs w:val="20"/>
              </w:rPr>
              <w:t xml:space="preserve"> </w:t>
            </w:r>
            <w:r w:rsidR="00AE3C09" w:rsidRPr="00FA4686">
              <w:rPr>
                <w:rFonts w:ascii="Ubuntu Light" w:hAnsi="Ubuntu Light"/>
                <w:sz w:val="20"/>
                <w:szCs w:val="20"/>
              </w:rPr>
              <w:t>urządzeń</w:t>
            </w:r>
          </w:p>
        </w:tc>
        <w:tc>
          <w:tcPr>
            <w:tcW w:w="6872" w:type="dxa"/>
          </w:tcPr>
          <w:p w14:paraId="36538BA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2</w:t>
            </w:r>
          </w:p>
        </w:tc>
      </w:tr>
      <w:tr w:rsidR="00FA4686" w:rsidRPr="00FA4686" w14:paraId="6F78ADDF" w14:textId="77777777" w:rsidTr="00FA4686">
        <w:trPr>
          <w:trHeight w:val="474"/>
        </w:trPr>
        <w:tc>
          <w:tcPr>
            <w:tcW w:w="2200" w:type="dxa"/>
            <w:vAlign w:val="center"/>
          </w:tcPr>
          <w:p w14:paraId="5EB8BBAA" w14:textId="0B3A50C1" w:rsidR="00AE3C09" w:rsidRPr="00FA4686" w:rsidRDefault="00A138DA" w:rsidP="00FA4686">
            <w:pPr>
              <w:rPr>
                <w:rFonts w:ascii="Ubuntu Light" w:hAnsi="Ubuntu Light"/>
                <w:sz w:val="20"/>
                <w:szCs w:val="20"/>
              </w:rPr>
            </w:pPr>
            <w:r>
              <w:rPr>
                <w:rFonts w:ascii="Ubuntu Light" w:hAnsi="Ubuntu Light"/>
                <w:sz w:val="20"/>
                <w:szCs w:val="20"/>
              </w:rPr>
              <w:t>Urządzenie</w:t>
            </w:r>
            <w:r w:rsidR="00A0489E">
              <w:rPr>
                <w:rFonts w:ascii="Ubuntu Light" w:hAnsi="Ubuntu Light"/>
                <w:sz w:val="20"/>
                <w:szCs w:val="20"/>
              </w:rPr>
              <w:t xml:space="preserve">/funkcje </w:t>
            </w:r>
          </w:p>
        </w:tc>
        <w:tc>
          <w:tcPr>
            <w:tcW w:w="6872" w:type="dxa"/>
            <w:vAlign w:val="center"/>
          </w:tcPr>
          <w:p w14:paraId="70044930"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Firewall, router, VPN, UTM</w:t>
            </w:r>
          </w:p>
        </w:tc>
      </w:tr>
      <w:tr w:rsidR="00FA4686" w:rsidRPr="00FA4686" w14:paraId="6613F8BB" w14:textId="77777777" w:rsidTr="00FA4686">
        <w:trPr>
          <w:trHeight w:val="474"/>
        </w:trPr>
        <w:tc>
          <w:tcPr>
            <w:tcW w:w="2200" w:type="dxa"/>
            <w:vAlign w:val="center"/>
          </w:tcPr>
          <w:p w14:paraId="03B33289"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Redundancja</w:t>
            </w:r>
          </w:p>
        </w:tc>
        <w:tc>
          <w:tcPr>
            <w:tcW w:w="6872" w:type="dxa"/>
            <w:vAlign w:val="center"/>
          </w:tcPr>
          <w:p w14:paraId="0CA66240"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Wymagana praca równoległa obu urządzeń dla obu łączy. W przypadku awarii jednego z urządzeń, drugie urządzenie przejmuje obsługę ruchu z obu łączy.</w:t>
            </w:r>
          </w:p>
        </w:tc>
      </w:tr>
      <w:tr w:rsidR="00FA4686" w:rsidRPr="00FA4686" w14:paraId="0D27A960" w14:textId="77777777" w:rsidTr="00FA4686">
        <w:trPr>
          <w:trHeight w:val="506"/>
        </w:trPr>
        <w:tc>
          <w:tcPr>
            <w:tcW w:w="2200" w:type="dxa"/>
            <w:vAlign w:val="center"/>
          </w:tcPr>
          <w:p w14:paraId="273A02B7"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Ochrona antywirusowa</w:t>
            </w:r>
          </w:p>
        </w:tc>
        <w:tc>
          <w:tcPr>
            <w:tcW w:w="6872" w:type="dxa"/>
            <w:vAlign w:val="center"/>
          </w:tcPr>
          <w:p w14:paraId="7786E5B8"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Wymagana funkcjonalność kontroli antywirusowej poczty elektronicznej (SMTP, POP3, IMAP), FTP oraz HTTP. Kontrola antywirusowa musi być realizowana sprzętowo.</w:t>
            </w:r>
          </w:p>
        </w:tc>
      </w:tr>
      <w:tr w:rsidR="00FA4686" w:rsidRPr="00FA4686" w14:paraId="2728518B" w14:textId="77777777" w:rsidTr="00FA4686">
        <w:tc>
          <w:tcPr>
            <w:tcW w:w="2200" w:type="dxa"/>
            <w:vAlign w:val="center"/>
          </w:tcPr>
          <w:p w14:paraId="45998025"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Ochrona antyspamowa</w:t>
            </w:r>
          </w:p>
        </w:tc>
        <w:tc>
          <w:tcPr>
            <w:tcW w:w="6872" w:type="dxa"/>
            <w:vAlign w:val="center"/>
          </w:tcPr>
          <w:p w14:paraId="2CD5F517"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Wymagana funkcjonalność kontroli antyspamowej działającego w oparciu o mechanizm </w:t>
            </w:r>
            <w:proofErr w:type="spellStart"/>
            <w:r w:rsidRPr="00FA4686">
              <w:rPr>
                <w:rFonts w:ascii="Ubuntu Light" w:hAnsi="Ubuntu Light"/>
                <w:sz w:val="20"/>
                <w:szCs w:val="20"/>
              </w:rPr>
              <w:t>blacklist</w:t>
            </w:r>
            <w:proofErr w:type="spellEnd"/>
            <w:r w:rsidRPr="00FA4686">
              <w:rPr>
                <w:rFonts w:ascii="Ubuntu Light" w:hAnsi="Ubuntu Light"/>
                <w:sz w:val="20"/>
                <w:szCs w:val="20"/>
              </w:rPr>
              <w:t>.</w:t>
            </w:r>
          </w:p>
        </w:tc>
      </w:tr>
      <w:tr w:rsidR="00FA4686" w:rsidRPr="00FA4686" w14:paraId="4DC5F956" w14:textId="77777777" w:rsidTr="00FA4686">
        <w:tc>
          <w:tcPr>
            <w:tcW w:w="2200" w:type="dxa"/>
            <w:vAlign w:val="center"/>
          </w:tcPr>
          <w:p w14:paraId="50CD0156"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Filtrowanie stron WWW</w:t>
            </w:r>
          </w:p>
        </w:tc>
        <w:tc>
          <w:tcPr>
            <w:tcW w:w="6872" w:type="dxa"/>
            <w:vAlign w:val="center"/>
          </w:tcPr>
          <w:p w14:paraId="63B910C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Wymagana funkcjonalność kontroli filtrowania stron WWW w zależności od kategorii treści stron</w:t>
            </w:r>
          </w:p>
        </w:tc>
      </w:tr>
      <w:tr w:rsidR="005F102C" w:rsidRPr="00FA4686" w14:paraId="38D10207" w14:textId="77777777" w:rsidTr="00190EDC">
        <w:tc>
          <w:tcPr>
            <w:tcW w:w="2200" w:type="dxa"/>
            <w:vAlign w:val="center"/>
          </w:tcPr>
          <w:p w14:paraId="3E4893D2" w14:textId="77777777" w:rsidR="005F102C" w:rsidRPr="00FA4686" w:rsidRDefault="005F102C" w:rsidP="00190EDC">
            <w:pPr>
              <w:rPr>
                <w:rFonts w:ascii="Ubuntu Light" w:hAnsi="Ubuntu Light"/>
                <w:sz w:val="20"/>
                <w:szCs w:val="20"/>
              </w:rPr>
            </w:pPr>
            <w:r w:rsidRPr="00FA4686">
              <w:rPr>
                <w:rFonts w:ascii="Ubuntu Light" w:hAnsi="Ubuntu Light"/>
                <w:sz w:val="20"/>
                <w:szCs w:val="20"/>
              </w:rPr>
              <w:t>Montaż</w:t>
            </w:r>
          </w:p>
        </w:tc>
        <w:tc>
          <w:tcPr>
            <w:tcW w:w="6872" w:type="dxa"/>
            <w:vAlign w:val="center"/>
          </w:tcPr>
          <w:p w14:paraId="015BC63F" w14:textId="77777777" w:rsidR="005F102C" w:rsidRPr="00FA4686" w:rsidRDefault="005F102C" w:rsidP="00190EDC">
            <w:pPr>
              <w:rPr>
                <w:rFonts w:ascii="Ubuntu Light" w:hAnsi="Ubuntu Light"/>
                <w:sz w:val="20"/>
                <w:szCs w:val="20"/>
              </w:rPr>
            </w:pPr>
            <w:r w:rsidRPr="00FA4686">
              <w:rPr>
                <w:rFonts w:ascii="Ubuntu Light" w:hAnsi="Ubuntu Light"/>
                <w:sz w:val="20"/>
                <w:szCs w:val="20"/>
              </w:rPr>
              <w:t>W szafie 19”</w:t>
            </w:r>
          </w:p>
        </w:tc>
      </w:tr>
      <w:tr w:rsidR="00FA4686" w:rsidRPr="00FA4686" w14:paraId="1328BB17" w14:textId="77777777" w:rsidTr="00FA4686">
        <w:tc>
          <w:tcPr>
            <w:tcW w:w="2200" w:type="dxa"/>
            <w:vAlign w:val="center"/>
          </w:tcPr>
          <w:p w14:paraId="3EFB3DEC"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Filtrowanie ruchu</w:t>
            </w:r>
          </w:p>
        </w:tc>
        <w:tc>
          <w:tcPr>
            <w:tcW w:w="6872" w:type="dxa"/>
            <w:vAlign w:val="center"/>
          </w:tcPr>
          <w:p w14:paraId="47834CDE"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Wymagane posiadanie funkcji filtrowania zawartości ruchu HTTP, FTP i protokołów poczty elektronicznej (SMTP, POP3, IMAP) w celu blokowania potencjalnie szkodliwych obiektów. Urządzenie musi filtrować ruch na podstawie kryteriów obejmujących co najmniej: typy MIME, rozszerzenia plików, elementy ActiveX, Java i </w:t>
            </w:r>
            <w:proofErr w:type="spellStart"/>
            <w:r w:rsidRPr="00FA4686">
              <w:rPr>
                <w:rFonts w:ascii="Ubuntu Light" w:hAnsi="Ubuntu Light"/>
                <w:sz w:val="20"/>
                <w:szCs w:val="20"/>
              </w:rPr>
              <w:t>cookies</w:t>
            </w:r>
            <w:proofErr w:type="spellEnd"/>
          </w:p>
        </w:tc>
      </w:tr>
      <w:tr w:rsidR="00FA4686" w:rsidRPr="00FA4686" w14:paraId="331409AA" w14:textId="77777777" w:rsidTr="00FA4686">
        <w:tc>
          <w:tcPr>
            <w:tcW w:w="2200" w:type="dxa"/>
            <w:vAlign w:val="center"/>
          </w:tcPr>
          <w:p w14:paraId="1C9E1E0D"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Dynamiczny routing</w:t>
            </w:r>
          </w:p>
        </w:tc>
        <w:tc>
          <w:tcPr>
            <w:tcW w:w="6872" w:type="dxa"/>
            <w:vAlign w:val="center"/>
          </w:tcPr>
          <w:p w14:paraId="78F3912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Wymagana obsługa protokołów dynamicznego routingu: RIP, OSPF oraz BGP.</w:t>
            </w:r>
          </w:p>
        </w:tc>
      </w:tr>
      <w:tr w:rsidR="00FA4686" w:rsidRPr="00FA4686" w14:paraId="79E9CFAF" w14:textId="77777777" w:rsidTr="00FA4686">
        <w:tc>
          <w:tcPr>
            <w:tcW w:w="2200" w:type="dxa"/>
            <w:vAlign w:val="center"/>
          </w:tcPr>
          <w:p w14:paraId="22C394B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lastRenderedPageBreak/>
              <w:t>Zarządzanie ruchem</w:t>
            </w:r>
          </w:p>
        </w:tc>
        <w:tc>
          <w:tcPr>
            <w:tcW w:w="6872" w:type="dxa"/>
            <w:vAlign w:val="center"/>
          </w:tcPr>
          <w:p w14:paraId="442C7DFB"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Wymagane posiadanie mechanizmów </w:t>
            </w:r>
            <w:proofErr w:type="spellStart"/>
            <w:r w:rsidRPr="00FA4686">
              <w:rPr>
                <w:rFonts w:ascii="Ubuntu Light" w:hAnsi="Ubuntu Light"/>
                <w:sz w:val="20"/>
                <w:szCs w:val="20"/>
              </w:rPr>
              <w:t>priorytetyzowania</w:t>
            </w:r>
            <w:proofErr w:type="spellEnd"/>
            <w:r w:rsidRPr="00FA4686">
              <w:rPr>
                <w:rFonts w:ascii="Ubuntu Light" w:hAnsi="Ubuntu Light"/>
                <w:sz w:val="20"/>
                <w:szCs w:val="20"/>
              </w:rPr>
              <w:t xml:space="preserve"> i zarządzania ruchem sieciowym </w:t>
            </w:r>
            <w:proofErr w:type="spellStart"/>
            <w:r w:rsidRPr="00FA4686">
              <w:rPr>
                <w:rFonts w:ascii="Ubuntu Light" w:hAnsi="Ubuntu Light"/>
                <w:sz w:val="20"/>
                <w:szCs w:val="20"/>
              </w:rPr>
              <w:t>QoS</w:t>
            </w:r>
            <w:proofErr w:type="spellEnd"/>
            <w:r w:rsidRPr="00FA4686">
              <w:rPr>
                <w:rFonts w:ascii="Ubuntu Light" w:hAnsi="Ubuntu Light"/>
                <w:sz w:val="20"/>
                <w:szCs w:val="20"/>
              </w:rPr>
              <w:t xml:space="preserve"> – wygładzanie (</w:t>
            </w:r>
            <w:proofErr w:type="spellStart"/>
            <w:r w:rsidRPr="00FA4686">
              <w:rPr>
                <w:rFonts w:ascii="Ubuntu Light" w:hAnsi="Ubuntu Light"/>
                <w:sz w:val="20"/>
                <w:szCs w:val="20"/>
              </w:rPr>
              <w:t>shaping</w:t>
            </w:r>
            <w:proofErr w:type="spellEnd"/>
            <w:r w:rsidRPr="00FA4686">
              <w:rPr>
                <w:rFonts w:ascii="Ubuntu Light" w:hAnsi="Ubuntu Light"/>
                <w:sz w:val="20"/>
                <w:szCs w:val="20"/>
              </w:rPr>
              <w:t>) oraz obcinanie (</w:t>
            </w:r>
            <w:proofErr w:type="spellStart"/>
            <w:r w:rsidRPr="00FA4686">
              <w:rPr>
                <w:rFonts w:ascii="Ubuntu Light" w:hAnsi="Ubuntu Light"/>
                <w:sz w:val="20"/>
                <w:szCs w:val="20"/>
              </w:rPr>
              <w:t>policing</w:t>
            </w:r>
            <w:proofErr w:type="spellEnd"/>
            <w:r w:rsidRPr="00FA4686">
              <w:rPr>
                <w:rFonts w:ascii="Ubuntu Light" w:hAnsi="Ubuntu Light"/>
                <w:sz w:val="20"/>
                <w:szCs w:val="20"/>
              </w:rPr>
              <w:t>) ruchu.</w:t>
            </w:r>
          </w:p>
        </w:tc>
      </w:tr>
      <w:tr w:rsidR="00FA4686" w:rsidRPr="00FA4686" w14:paraId="0CB8FF85" w14:textId="77777777" w:rsidTr="00FA4686">
        <w:tc>
          <w:tcPr>
            <w:tcW w:w="2200" w:type="dxa"/>
            <w:vAlign w:val="center"/>
          </w:tcPr>
          <w:p w14:paraId="19D1740C"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Ciągłość działania</w:t>
            </w:r>
          </w:p>
        </w:tc>
        <w:tc>
          <w:tcPr>
            <w:tcW w:w="6872" w:type="dxa"/>
            <w:vAlign w:val="center"/>
          </w:tcPr>
          <w:p w14:paraId="135DB36C"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Firewall musi posiadać możliwość pracy w konfiguracji odpornej na awarie. Urządzenia muszą funkcjonować w trybie Active-</w:t>
            </w:r>
            <w:proofErr w:type="spellStart"/>
            <w:r w:rsidRPr="00FA4686">
              <w:rPr>
                <w:rFonts w:ascii="Ubuntu Light" w:hAnsi="Ubuntu Light"/>
                <w:sz w:val="20"/>
                <w:szCs w:val="20"/>
              </w:rPr>
              <w:t>Passive</w:t>
            </w:r>
            <w:proofErr w:type="spellEnd"/>
            <w:r w:rsidRPr="00FA4686">
              <w:rPr>
                <w:rFonts w:ascii="Ubuntu Light" w:hAnsi="Ubuntu Light"/>
                <w:sz w:val="20"/>
                <w:szCs w:val="20"/>
              </w:rPr>
              <w:t xml:space="preserve"> z synchronizacją konfiguracji i tablicy stanu sesji. Przełączenie pomiędzy urządzeniami w klastrze musi się odbywać przezroczyście dla Użytkowników. Mechanizm ochrony przed awariami musi monitorować i wykrywać uszkodzenia elementów sprzętowych i programowych systemu zabezpieczeń oraz łączy sieciowych.</w:t>
            </w:r>
          </w:p>
        </w:tc>
      </w:tr>
      <w:tr w:rsidR="00FA4686" w:rsidRPr="00FA4686" w14:paraId="75212728" w14:textId="77777777" w:rsidTr="00FA4686">
        <w:tc>
          <w:tcPr>
            <w:tcW w:w="2200" w:type="dxa"/>
            <w:vAlign w:val="center"/>
          </w:tcPr>
          <w:p w14:paraId="302F3728"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Obsługa VLAN</w:t>
            </w:r>
          </w:p>
        </w:tc>
        <w:tc>
          <w:tcPr>
            <w:tcW w:w="6872" w:type="dxa"/>
            <w:vAlign w:val="center"/>
          </w:tcPr>
          <w:p w14:paraId="1E63C8F5"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Urządzenie musi obsługiwać sieci VLAN. Urządzenie musi obsługiwać protokół LACP w celu agregowania fizycznych połączeń Ethernet</w:t>
            </w:r>
          </w:p>
        </w:tc>
      </w:tr>
      <w:tr w:rsidR="00FA4686" w:rsidRPr="00FA4686" w14:paraId="03EFE7B6" w14:textId="77777777" w:rsidTr="00FA4686">
        <w:tc>
          <w:tcPr>
            <w:tcW w:w="2200" w:type="dxa"/>
            <w:vAlign w:val="center"/>
          </w:tcPr>
          <w:p w14:paraId="13E826A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Zabezpieczenie przed atakami intruzów</w:t>
            </w:r>
          </w:p>
        </w:tc>
        <w:tc>
          <w:tcPr>
            <w:tcW w:w="6872" w:type="dxa"/>
            <w:vAlign w:val="center"/>
          </w:tcPr>
          <w:p w14:paraId="4C20086C"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Firewall musi posiadać funkcję wykrywania i blokowania ataków intruzów (IPS, </w:t>
            </w:r>
            <w:proofErr w:type="spellStart"/>
            <w:r w:rsidRPr="00FA4686">
              <w:rPr>
                <w:rFonts w:ascii="Ubuntu Light" w:hAnsi="Ubuntu Light"/>
                <w:sz w:val="20"/>
                <w:szCs w:val="20"/>
              </w:rPr>
              <w:t>intrusion</w:t>
            </w:r>
            <w:proofErr w:type="spellEnd"/>
            <w:r w:rsidRPr="00FA4686">
              <w:rPr>
                <w:rFonts w:ascii="Ubuntu Light" w:hAnsi="Ubuntu Light"/>
                <w:sz w:val="20"/>
                <w:szCs w:val="20"/>
              </w:rPr>
              <w:t xml:space="preserve"> </w:t>
            </w:r>
            <w:proofErr w:type="spellStart"/>
            <w:r w:rsidRPr="00FA4686">
              <w:rPr>
                <w:rFonts w:ascii="Ubuntu Light" w:hAnsi="Ubuntu Light"/>
                <w:sz w:val="20"/>
                <w:szCs w:val="20"/>
              </w:rPr>
              <w:t>prevention</w:t>
            </w:r>
            <w:proofErr w:type="spellEnd"/>
            <w:r w:rsidRPr="00FA4686">
              <w:rPr>
                <w:rFonts w:ascii="Ubuntu Light" w:hAnsi="Ubuntu Light"/>
                <w:sz w:val="20"/>
                <w:szCs w:val="20"/>
              </w:rPr>
              <w:t xml:space="preserve">) realizowaną sprzętowo. System zabezpieczeń musi identyfikować próby skanowania, penetracji i włamań, ataki typu </w:t>
            </w:r>
            <w:proofErr w:type="spellStart"/>
            <w:r w:rsidRPr="00FA4686">
              <w:rPr>
                <w:rFonts w:ascii="Ubuntu Light" w:hAnsi="Ubuntu Light"/>
                <w:sz w:val="20"/>
                <w:szCs w:val="20"/>
              </w:rPr>
              <w:t>exploit</w:t>
            </w:r>
            <w:proofErr w:type="spellEnd"/>
            <w:r w:rsidRPr="00FA4686">
              <w:rPr>
                <w:rFonts w:ascii="Ubuntu Light" w:hAnsi="Ubuntu Light"/>
                <w:sz w:val="20"/>
                <w:szCs w:val="20"/>
              </w:rPr>
              <w:t xml:space="preserve"> (poziomu sieci i aplikacji), ataki destrukcyjne i destabilizujące (D)</w:t>
            </w:r>
            <w:proofErr w:type="spellStart"/>
            <w:r w:rsidRPr="00FA4686">
              <w:rPr>
                <w:rFonts w:ascii="Ubuntu Light" w:hAnsi="Ubuntu Light"/>
                <w:sz w:val="20"/>
                <w:szCs w:val="20"/>
              </w:rPr>
              <w:t>DoS</w:t>
            </w:r>
            <w:proofErr w:type="spellEnd"/>
            <w:r w:rsidRPr="00FA4686">
              <w:rPr>
                <w:rFonts w:ascii="Ubuntu Light" w:hAnsi="Ubuntu Light"/>
                <w:sz w:val="20"/>
                <w:szCs w:val="20"/>
              </w:rPr>
              <w:t xml:space="preserve"> oraz inne techniki stosowane przez hakerów. Ustalenie blokowanych ataków (intruzów, robaków) musi odbywać się w regułach polityki bezpieczeństwa. Zapory firewall muszą posiadać proste mechanizmy umożliwiające ochronę przez wyciekiem danych (Data </w:t>
            </w:r>
            <w:proofErr w:type="spellStart"/>
            <w:r w:rsidRPr="00FA4686">
              <w:rPr>
                <w:rFonts w:ascii="Ubuntu Light" w:hAnsi="Ubuntu Light"/>
                <w:sz w:val="20"/>
                <w:szCs w:val="20"/>
              </w:rPr>
              <w:t>Loss</w:t>
            </w:r>
            <w:proofErr w:type="spellEnd"/>
            <w:r w:rsidRPr="00FA4686">
              <w:rPr>
                <w:rFonts w:ascii="Ubuntu Light" w:hAnsi="Ubuntu Light"/>
                <w:sz w:val="20"/>
                <w:szCs w:val="20"/>
              </w:rPr>
              <w:t xml:space="preserve"> </w:t>
            </w:r>
            <w:proofErr w:type="spellStart"/>
            <w:r w:rsidRPr="00FA4686">
              <w:rPr>
                <w:rFonts w:ascii="Ubuntu Light" w:hAnsi="Ubuntu Light"/>
                <w:sz w:val="20"/>
                <w:szCs w:val="20"/>
              </w:rPr>
              <w:t>Prevention</w:t>
            </w:r>
            <w:proofErr w:type="spellEnd"/>
            <w:r w:rsidRPr="00FA4686">
              <w:rPr>
                <w:rFonts w:ascii="Ubuntu Light" w:hAnsi="Ubuntu Light"/>
                <w:sz w:val="20"/>
                <w:szCs w:val="20"/>
              </w:rPr>
              <w:t>)</w:t>
            </w:r>
          </w:p>
        </w:tc>
      </w:tr>
      <w:tr w:rsidR="00FA4686" w:rsidRPr="00FA4686" w14:paraId="58999FA0" w14:textId="77777777" w:rsidTr="00FA4686">
        <w:tc>
          <w:tcPr>
            <w:tcW w:w="2200" w:type="dxa"/>
            <w:vAlign w:val="center"/>
          </w:tcPr>
          <w:p w14:paraId="2598E7BE"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Obsługa VPN</w:t>
            </w:r>
          </w:p>
        </w:tc>
        <w:tc>
          <w:tcPr>
            <w:tcW w:w="6872" w:type="dxa"/>
            <w:vAlign w:val="center"/>
          </w:tcPr>
          <w:p w14:paraId="75FF2775"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Wymagane zestawianie zabezpieczonych kryptograficznie tuneli VPN w oparciu o standardy </w:t>
            </w:r>
            <w:proofErr w:type="spellStart"/>
            <w:r w:rsidRPr="00FA4686">
              <w:rPr>
                <w:rFonts w:ascii="Ubuntu Light" w:hAnsi="Ubuntu Light"/>
                <w:sz w:val="20"/>
                <w:szCs w:val="20"/>
              </w:rPr>
              <w:t>IPSec</w:t>
            </w:r>
            <w:proofErr w:type="spellEnd"/>
            <w:r w:rsidRPr="00FA4686">
              <w:rPr>
                <w:rFonts w:ascii="Ubuntu Light" w:hAnsi="Ubuntu Light"/>
                <w:sz w:val="20"/>
                <w:szCs w:val="20"/>
              </w:rPr>
              <w:t xml:space="preserve"> i IKE w konfiguracji </w:t>
            </w:r>
            <w:proofErr w:type="spellStart"/>
            <w:r w:rsidRPr="00FA4686">
              <w:rPr>
                <w:rFonts w:ascii="Ubuntu Light" w:hAnsi="Ubuntu Light"/>
                <w:sz w:val="20"/>
                <w:szCs w:val="20"/>
              </w:rPr>
              <w:t>site</w:t>
            </w:r>
            <w:proofErr w:type="spellEnd"/>
            <w:r w:rsidRPr="00FA4686">
              <w:rPr>
                <w:rFonts w:ascii="Ubuntu Light" w:hAnsi="Ubuntu Light"/>
                <w:sz w:val="20"/>
                <w:szCs w:val="20"/>
              </w:rPr>
              <w:t>-to-</w:t>
            </w:r>
            <w:proofErr w:type="spellStart"/>
            <w:r w:rsidRPr="00FA4686">
              <w:rPr>
                <w:rFonts w:ascii="Ubuntu Light" w:hAnsi="Ubuntu Light"/>
                <w:sz w:val="20"/>
                <w:szCs w:val="20"/>
              </w:rPr>
              <w:t>site</w:t>
            </w:r>
            <w:proofErr w:type="spellEnd"/>
            <w:r w:rsidRPr="00FA4686">
              <w:rPr>
                <w:rFonts w:ascii="Ubuntu Light" w:hAnsi="Ubuntu Light"/>
                <w:sz w:val="20"/>
                <w:szCs w:val="20"/>
              </w:rPr>
              <w:t xml:space="preserve"> oraz </w:t>
            </w:r>
            <w:proofErr w:type="spellStart"/>
            <w:r w:rsidRPr="00FA4686">
              <w:rPr>
                <w:rFonts w:ascii="Ubuntu Light" w:hAnsi="Ubuntu Light"/>
                <w:sz w:val="20"/>
                <w:szCs w:val="20"/>
              </w:rPr>
              <w:t>client</w:t>
            </w:r>
            <w:proofErr w:type="spellEnd"/>
            <w:r w:rsidRPr="00FA4686">
              <w:rPr>
                <w:rFonts w:ascii="Ubuntu Light" w:hAnsi="Ubuntu Light"/>
                <w:sz w:val="20"/>
                <w:szCs w:val="20"/>
              </w:rPr>
              <w:t>-to-</w:t>
            </w:r>
            <w:proofErr w:type="spellStart"/>
            <w:r w:rsidRPr="00FA4686">
              <w:rPr>
                <w:rFonts w:ascii="Ubuntu Light" w:hAnsi="Ubuntu Light"/>
                <w:sz w:val="20"/>
                <w:szCs w:val="20"/>
              </w:rPr>
              <w:t>site</w:t>
            </w:r>
            <w:proofErr w:type="spellEnd"/>
            <w:r w:rsidRPr="00FA4686">
              <w:rPr>
                <w:rFonts w:ascii="Ubuntu Light" w:hAnsi="Ubuntu Light"/>
                <w:sz w:val="20"/>
                <w:szCs w:val="20"/>
              </w:rPr>
              <w:t>.</w:t>
            </w:r>
          </w:p>
        </w:tc>
      </w:tr>
      <w:tr w:rsidR="00FA4686" w:rsidRPr="00FA4686" w14:paraId="3A2499AF" w14:textId="77777777" w:rsidTr="00FA4686">
        <w:tc>
          <w:tcPr>
            <w:tcW w:w="2200" w:type="dxa"/>
            <w:vAlign w:val="center"/>
          </w:tcPr>
          <w:p w14:paraId="188D9B2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Polityki bezpieczeństwa</w:t>
            </w:r>
          </w:p>
        </w:tc>
        <w:tc>
          <w:tcPr>
            <w:tcW w:w="6872" w:type="dxa"/>
            <w:vAlign w:val="center"/>
          </w:tcPr>
          <w:p w14:paraId="0B864C2A"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Polityka bezpieczeństwa systemu zabezpieczeń musi uwzględniać strefy bezpieczeństwa, adresy IP klientów i serwerów, protokoły i usługi sieciowe, Użytkowników aplikacji, reakcje zabezpieczeń oraz metody rejestrowania zdarzeń.</w:t>
            </w:r>
          </w:p>
        </w:tc>
      </w:tr>
      <w:tr w:rsidR="00FA4686" w:rsidRPr="00FA4686" w14:paraId="3C8EBE6F" w14:textId="77777777" w:rsidTr="00FA4686">
        <w:tc>
          <w:tcPr>
            <w:tcW w:w="2200" w:type="dxa"/>
            <w:vAlign w:val="center"/>
          </w:tcPr>
          <w:p w14:paraId="2928B1C8"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Montaż</w:t>
            </w:r>
          </w:p>
        </w:tc>
        <w:tc>
          <w:tcPr>
            <w:tcW w:w="6872" w:type="dxa"/>
            <w:vAlign w:val="center"/>
          </w:tcPr>
          <w:p w14:paraId="19390C0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W szafie 19”</w:t>
            </w:r>
          </w:p>
        </w:tc>
      </w:tr>
      <w:tr w:rsidR="00FA4686" w:rsidRPr="00FA4686" w14:paraId="0FA86272" w14:textId="77777777" w:rsidTr="00FA4686">
        <w:tc>
          <w:tcPr>
            <w:tcW w:w="2200" w:type="dxa"/>
            <w:vAlign w:val="center"/>
          </w:tcPr>
          <w:p w14:paraId="4B2C7F04"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Licencje</w:t>
            </w:r>
          </w:p>
        </w:tc>
        <w:tc>
          <w:tcPr>
            <w:tcW w:w="6872" w:type="dxa"/>
            <w:vAlign w:val="center"/>
          </w:tcPr>
          <w:p w14:paraId="05119C5E"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 xml:space="preserve">Wymagane jest zapewnienie licencji lub subskrypcji na 24 miesięcy na funkcjonalność IPS, Antywirus, URL </w:t>
            </w:r>
            <w:proofErr w:type="spellStart"/>
            <w:r w:rsidRPr="00FA4686">
              <w:rPr>
                <w:rFonts w:ascii="Ubuntu Light" w:hAnsi="Ubuntu Light"/>
                <w:sz w:val="20"/>
                <w:szCs w:val="20"/>
              </w:rPr>
              <w:t>Filtering</w:t>
            </w:r>
            <w:proofErr w:type="spellEnd"/>
            <w:r w:rsidRPr="00FA4686">
              <w:rPr>
                <w:rFonts w:ascii="Ubuntu Light" w:hAnsi="Ubuntu Light"/>
                <w:sz w:val="20"/>
                <w:szCs w:val="20"/>
              </w:rPr>
              <w:t xml:space="preserve"> </w:t>
            </w:r>
            <w:proofErr w:type="spellStart"/>
            <w:r w:rsidRPr="00FA4686">
              <w:rPr>
                <w:rFonts w:ascii="Ubuntu Light" w:hAnsi="Ubuntu Light"/>
                <w:sz w:val="20"/>
                <w:szCs w:val="20"/>
              </w:rPr>
              <w:t>Antispam</w:t>
            </w:r>
            <w:proofErr w:type="spellEnd"/>
          </w:p>
        </w:tc>
      </w:tr>
      <w:tr w:rsidR="00FA4686" w:rsidRPr="00FA4686" w14:paraId="66EC53D1" w14:textId="77777777" w:rsidTr="00FA4686">
        <w:tc>
          <w:tcPr>
            <w:tcW w:w="2200" w:type="dxa"/>
            <w:vAlign w:val="center"/>
          </w:tcPr>
          <w:p w14:paraId="49D56DE7"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Utrzymanie</w:t>
            </w:r>
          </w:p>
        </w:tc>
        <w:tc>
          <w:tcPr>
            <w:tcW w:w="6872" w:type="dxa"/>
            <w:vAlign w:val="center"/>
          </w:tcPr>
          <w:p w14:paraId="1BE6237E" w14:textId="084F0D3B" w:rsidR="00AE3C09" w:rsidRPr="00FA4686" w:rsidRDefault="00AE3C09" w:rsidP="00FA4686">
            <w:pPr>
              <w:rPr>
                <w:rFonts w:ascii="Ubuntu Light" w:hAnsi="Ubuntu Light"/>
                <w:sz w:val="20"/>
                <w:szCs w:val="20"/>
              </w:rPr>
            </w:pPr>
            <w:r w:rsidRPr="00FA4686">
              <w:rPr>
                <w:rFonts w:ascii="Ubuntu Light" w:hAnsi="Ubuntu Light"/>
                <w:sz w:val="20"/>
                <w:szCs w:val="20"/>
              </w:rPr>
              <w:t>Baza sygnatur IPS musi być udostępniana przez producenta urządzenia firewall</w:t>
            </w:r>
            <w:r w:rsidR="00C12FE8">
              <w:rPr>
                <w:rFonts w:ascii="Ubuntu Light" w:hAnsi="Ubuntu Light"/>
                <w:sz w:val="20"/>
                <w:szCs w:val="20"/>
              </w:rPr>
              <w:t xml:space="preserve"> przez cały okres gwarancji</w:t>
            </w:r>
            <w:r w:rsidRPr="00FA4686">
              <w:rPr>
                <w:rFonts w:ascii="Ubuntu Light" w:hAnsi="Ubuntu Light"/>
                <w:sz w:val="20"/>
                <w:szCs w:val="20"/>
              </w:rPr>
              <w:t>. Baza sygnatur ataków musi być aktualizowana przez producenta codziennie. Oprogramowanie wbudowane (</w:t>
            </w:r>
            <w:proofErr w:type="spellStart"/>
            <w:r w:rsidRPr="00FA4686">
              <w:rPr>
                <w:rFonts w:ascii="Ubuntu Light" w:hAnsi="Ubuntu Light"/>
                <w:sz w:val="20"/>
                <w:szCs w:val="20"/>
              </w:rPr>
              <w:t>firmware</w:t>
            </w:r>
            <w:proofErr w:type="spellEnd"/>
            <w:r w:rsidRPr="00FA4686">
              <w:rPr>
                <w:rFonts w:ascii="Ubuntu Light" w:hAnsi="Ubuntu Light"/>
                <w:sz w:val="20"/>
                <w:szCs w:val="20"/>
              </w:rPr>
              <w:t xml:space="preserve">) musi być uaktualniane do najnowszych wersji przez cały czas trwania </w:t>
            </w:r>
            <w:r w:rsidR="00C12FE8">
              <w:rPr>
                <w:rFonts w:ascii="Ubuntu Light" w:hAnsi="Ubuntu Light"/>
                <w:sz w:val="20"/>
                <w:szCs w:val="20"/>
              </w:rPr>
              <w:t>u</w:t>
            </w:r>
            <w:r w:rsidRPr="00FA4686">
              <w:rPr>
                <w:rFonts w:ascii="Ubuntu Light" w:hAnsi="Ubuntu Light"/>
                <w:sz w:val="20"/>
                <w:szCs w:val="20"/>
              </w:rPr>
              <w:t>mowy.</w:t>
            </w:r>
          </w:p>
        </w:tc>
      </w:tr>
      <w:tr w:rsidR="00FA4686" w:rsidRPr="00FA4686" w14:paraId="1A385D55" w14:textId="77777777" w:rsidTr="00FA4686">
        <w:tc>
          <w:tcPr>
            <w:tcW w:w="2200" w:type="dxa"/>
            <w:vAlign w:val="center"/>
          </w:tcPr>
          <w:p w14:paraId="135857DD"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Naprawa/wymiana</w:t>
            </w:r>
          </w:p>
        </w:tc>
        <w:tc>
          <w:tcPr>
            <w:tcW w:w="6872" w:type="dxa"/>
            <w:vAlign w:val="center"/>
          </w:tcPr>
          <w:p w14:paraId="3F2F7215" w14:textId="77777777" w:rsidR="00AE3C09" w:rsidRPr="00FA4686" w:rsidRDefault="00AE3C09" w:rsidP="00FA4686">
            <w:pPr>
              <w:rPr>
                <w:rFonts w:ascii="Ubuntu Light" w:hAnsi="Ubuntu Light"/>
                <w:sz w:val="20"/>
                <w:szCs w:val="20"/>
              </w:rPr>
            </w:pPr>
            <w:r w:rsidRPr="00FA4686">
              <w:rPr>
                <w:rFonts w:ascii="Ubuntu Light" w:hAnsi="Ubuntu Light"/>
                <w:sz w:val="20"/>
                <w:szCs w:val="20"/>
              </w:rPr>
              <w:t>Następny Dzień Roboczy</w:t>
            </w:r>
          </w:p>
        </w:tc>
      </w:tr>
    </w:tbl>
    <w:p w14:paraId="7F614736" w14:textId="77777777" w:rsidR="00AE3C09" w:rsidRPr="00FA4686" w:rsidRDefault="00AE3C09" w:rsidP="00AE3C09">
      <w:pPr>
        <w:jc w:val="center"/>
        <w:rPr>
          <w:rFonts w:ascii="Ubuntu Light" w:hAnsi="Ubuntu Light"/>
          <w:sz w:val="20"/>
          <w:szCs w:val="20"/>
        </w:rPr>
      </w:pPr>
    </w:p>
    <w:p w14:paraId="6D2CBC7D" w14:textId="77777777" w:rsidR="00400AE7" w:rsidRPr="002B5BE8" w:rsidRDefault="00400AE7" w:rsidP="004F6041">
      <w:pPr>
        <w:pStyle w:val="1pkt"/>
        <w:numPr>
          <w:ilvl w:val="0"/>
          <w:numId w:val="2"/>
        </w:numPr>
        <w:snapToGrid w:val="0"/>
        <w:spacing w:after="0"/>
        <w:ind w:left="426" w:hanging="426"/>
        <w:rPr>
          <w:rFonts w:ascii="Ubuntu Light" w:hAnsi="Ubuntu Light" w:cstheme="majorHAnsi"/>
          <w:b w:val="0"/>
          <w:color w:val="000000" w:themeColor="text1"/>
          <w:sz w:val="22"/>
          <w:szCs w:val="22"/>
        </w:rPr>
      </w:pPr>
      <w:r w:rsidRPr="002B5BE8">
        <w:rPr>
          <w:rFonts w:ascii="Ubuntu Light" w:hAnsi="Ubuntu Light" w:cstheme="majorHAnsi"/>
          <w:b w:val="0"/>
          <w:color w:val="000000" w:themeColor="text1"/>
          <w:sz w:val="22"/>
          <w:szCs w:val="22"/>
        </w:rPr>
        <w:t>Termin realizacji</w:t>
      </w:r>
      <w:r w:rsidR="00B40AAF" w:rsidRPr="002B5BE8">
        <w:rPr>
          <w:rFonts w:ascii="Ubuntu Light" w:hAnsi="Ubuntu Light" w:cstheme="majorHAnsi"/>
          <w:b w:val="0"/>
          <w:color w:val="000000" w:themeColor="text1"/>
          <w:sz w:val="22"/>
          <w:szCs w:val="22"/>
        </w:rPr>
        <w:t>.</w:t>
      </w:r>
    </w:p>
    <w:p w14:paraId="6847EF1C" w14:textId="377EE8E8" w:rsidR="00C25F2E" w:rsidRPr="002B5BE8" w:rsidRDefault="002C4486" w:rsidP="004F6041">
      <w:pPr>
        <w:tabs>
          <w:tab w:val="left" w:pos="8789"/>
        </w:tabs>
        <w:snapToGrid w:val="0"/>
        <w:spacing w:before="120"/>
        <w:ind w:right="282"/>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Przewidywany czas </w:t>
      </w:r>
      <w:r w:rsidR="00352F0D" w:rsidRPr="002B5BE8">
        <w:rPr>
          <w:rFonts w:ascii="Ubuntu Light" w:hAnsi="Ubuntu Light" w:cstheme="majorHAnsi"/>
          <w:color w:val="000000" w:themeColor="text1"/>
          <w:sz w:val="22"/>
          <w:szCs w:val="22"/>
        </w:rPr>
        <w:t>zakupu</w:t>
      </w:r>
      <w:r w:rsidR="009C2BB2">
        <w:rPr>
          <w:rFonts w:ascii="Ubuntu Light" w:hAnsi="Ubuntu Light" w:cstheme="majorHAnsi"/>
          <w:color w:val="000000" w:themeColor="text1"/>
          <w:sz w:val="22"/>
          <w:szCs w:val="22"/>
        </w:rPr>
        <w:t xml:space="preserve"> </w:t>
      </w:r>
      <w:r w:rsidR="00352F0D" w:rsidRPr="002B5BE8">
        <w:rPr>
          <w:rFonts w:ascii="Ubuntu Light" w:hAnsi="Ubuntu Light" w:cstheme="majorHAnsi"/>
          <w:color w:val="000000" w:themeColor="text1"/>
          <w:sz w:val="22"/>
          <w:szCs w:val="22"/>
        </w:rPr>
        <w:t xml:space="preserve">– 30 dni od daty zamówienia, nie później niż </w:t>
      </w:r>
      <w:r w:rsidR="00073429" w:rsidRPr="002B5BE8">
        <w:rPr>
          <w:rFonts w:ascii="Ubuntu Light" w:hAnsi="Ubuntu Light" w:cstheme="majorHAnsi"/>
          <w:color w:val="000000" w:themeColor="text1"/>
          <w:sz w:val="22"/>
          <w:szCs w:val="22"/>
        </w:rPr>
        <w:t>20</w:t>
      </w:r>
      <w:r w:rsidR="0087313C" w:rsidRPr="002B5BE8">
        <w:rPr>
          <w:rFonts w:ascii="Ubuntu Light" w:hAnsi="Ubuntu Light" w:cstheme="majorHAnsi"/>
          <w:color w:val="000000" w:themeColor="text1"/>
          <w:sz w:val="22"/>
          <w:szCs w:val="22"/>
        </w:rPr>
        <w:t>.</w:t>
      </w:r>
      <w:r w:rsidR="00EC066E" w:rsidRPr="002B5BE8">
        <w:rPr>
          <w:rFonts w:ascii="Ubuntu Light" w:hAnsi="Ubuntu Light" w:cstheme="majorHAnsi"/>
          <w:color w:val="000000" w:themeColor="text1"/>
          <w:sz w:val="22"/>
          <w:szCs w:val="22"/>
        </w:rPr>
        <w:t>09.2021</w:t>
      </w:r>
      <w:r w:rsidR="00C25F2E" w:rsidRPr="002B5BE8">
        <w:rPr>
          <w:rFonts w:ascii="Ubuntu Light" w:hAnsi="Ubuntu Light" w:cstheme="majorHAnsi"/>
          <w:color w:val="000000" w:themeColor="text1"/>
          <w:sz w:val="22"/>
          <w:szCs w:val="22"/>
        </w:rPr>
        <w:t>.</w:t>
      </w:r>
    </w:p>
    <w:p w14:paraId="2AACEE00" w14:textId="77777777" w:rsidR="00400AE7" w:rsidRPr="002B5BE8" w:rsidRDefault="00400AE7" w:rsidP="004F6041">
      <w:pPr>
        <w:pStyle w:val="1pkt"/>
        <w:numPr>
          <w:ilvl w:val="0"/>
          <w:numId w:val="2"/>
        </w:numPr>
        <w:snapToGrid w:val="0"/>
        <w:spacing w:after="0"/>
        <w:ind w:left="426" w:hanging="426"/>
        <w:rPr>
          <w:rFonts w:ascii="Ubuntu Light" w:hAnsi="Ubuntu Light" w:cstheme="majorHAnsi"/>
          <w:b w:val="0"/>
          <w:color w:val="000000" w:themeColor="text1"/>
          <w:sz w:val="22"/>
          <w:szCs w:val="22"/>
        </w:rPr>
      </w:pPr>
      <w:r w:rsidRPr="002B5BE8">
        <w:rPr>
          <w:rFonts w:ascii="Ubuntu Light" w:hAnsi="Ubuntu Light" w:cstheme="majorHAnsi"/>
          <w:b w:val="0"/>
          <w:color w:val="000000" w:themeColor="text1"/>
          <w:sz w:val="22"/>
          <w:szCs w:val="22"/>
        </w:rPr>
        <w:t>Termin</w:t>
      </w:r>
      <w:r w:rsidR="00D37BD5" w:rsidRPr="002B5BE8">
        <w:rPr>
          <w:rFonts w:ascii="Ubuntu Light" w:hAnsi="Ubuntu Light" w:cstheme="majorHAnsi"/>
          <w:b w:val="0"/>
          <w:color w:val="000000" w:themeColor="text1"/>
          <w:sz w:val="22"/>
          <w:szCs w:val="22"/>
        </w:rPr>
        <w:t>y dotyczące niniejszego zapytania</w:t>
      </w:r>
    </w:p>
    <w:p w14:paraId="1174975D" w14:textId="218294E4" w:rsidR="00743611" w:rsidRPr="002B5BE8" w:rsidRDefault="00743611" w:rsidP="004F6041">
      <w:pPr>
        <w:tabs>
          <w:tab w:val="left" w:pos="8789"/>
        </w:tabs>
        <w:snapToGrid w:val="0"/>
        <w:spacing w:before="120"/>
        <w:ind w:right="282"/>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Odpowiedzi na niniejsze zapytanie należy złożyć w terminie do </w:t>
      </w:r>
      <w:r w:rsidR="00EC066E" w:rsidRPr="002B5BE8">
        <w:rPr>
          <w:rFonts w:ascii="Ubuntu Light" w:hAnsi="Ubuntu Light" w:cstheme="majorHAnsi"/>
          <w:color w:val="000000" w:themeColor="text1"/>
          <w:sz w:val="22"/>
          <w:szCs w:val="22"/>
        </w:rPr>
        <w:t>30</w:t>
      </w:r>
      <w:r w:rsidRPr="002B5BE8">
        <w:rPr>
          <w:rFonts w:ascii="Ubuntu Light" w:hAnsi="Ubuntu Light" w:cstheme="majorHAnsi"/>
          <w:color w:val="000000" w:themeColor="text1"/>
          <w:sz w:val="22"/>
          <w:szCs w:val="22"/>
        </w:rPr>
        <w:t>.06.20</w:t>
      </w:r>
      <w:r w:rsidR="00964245">
        <w:rPr>
          <w:rFonts w:ascii="Ubuntu Light" w:hAnsi="Ubuntu Light" w:cstheme="majorHAnsi"/>
          <w:color w:val="000000" w:themeColor="text1"/>
          <w:sz w:val="22"/>
          <w:szCs w:val="22"/>
        </w:rPr>
        <w:t>21</w:t>
      </w:r>
      <w:r w:rsidRPr="002B5BE8">
        <w:rPr>
          <w:rFonts w:ascii="Ubuntu Light" w:hAnsi="Ubuntu Light" w:cstheme="majorHAnsi"/>
          <w:color w:val="000000" w:themeColor="text1"/>
          <w:sz w:val="22"/>
          <w:szCs w:val="22"/>
        </w:rPr>
        <w:t xml:space="preserve"> r. do godz. 18:00 w formie elektronicznej na adres zam</w:t>
      </w:r>
      <w:r w:rsidR="00176580" w:rsidRPr="002B5BE8">
        <w:rPr>
          <w:rFonts w:ascii="Ubuntu Light" w:hAnsi="Ubuntu Light" w:cstheme="majorHAnsi"/>
          <w:color w:val="000000" w:themeColor="text1"/>
          <w:sz w:val="22"/>
          <w:szCs w:val="22"/>
        </w:rPr>
        <w:t>o</w:t>
      </w:r>
      <w:r w:rsidRPr="002B5BE8">
        <w:rPr>
          <w:rFonts w:ascii="Ubuntu Light" w:hAnsi="Ubuntu Light" w:cstheme="majorHAnsi"/>
          <w:color w:val="000000" w:themeColor="text1"/>
          <w:sz w:val="22"/>
          <w:szCs w:val="22"/>
        </w:rPr>
        <w:t>wienia@fppp.gov.pl.  W tytule email należy umieścić „Odpowiedź na zapytanie</w:t>
      </w:r>
      <w:r w:rsidR="00176580" w:rsidRPr="002B5BE8">
        <w:rPr>
          <w:rFonts w:ascii="Ubuntu Light" w:hAnsi="Ubuntu Light" w:cstheme="majorHAnsi"/>
          <w:color w:val="000000" w:themeColor="text1"/>
          <w:sz w:val="22"/>
          <w:szCs w:val="22"/>
        </w:rPr>
        <w:t xml:space="preserve"> </w:t>
      </w:r>
      <w:r w:rsidR="00EC066E" w:rsidRPr="002B5BE8">
        <w:rPr>
          <w:rFonts w:ascii="Ubuntu Light" w:hAnsi="Ubuntu Light" w:cstheme="majorHAnsi"/>
          <w:color w:val="000000" w:themeColor="text1"/>
          <w:sz w:val="22"/>
          <w:szCs w:val="22"/>
        </w:rPr>
        <w:t>–</w:t>
      </w:r>
      <w:r w:rsidRPr="002B5BE8">
        <w:rPr>
          <w:rFonts w:ascii="Ubuntu Light" w:hAnsi="Ubuntu Light" w:cstheme="majorHAnsi"/>
          <w:color w:val="000000" w:themeColor="text1"/>
          <w:sz w:val="22"/>
          <w:szCs w:val="22"/>
        </w:rPr>
        <w:t xml:space="preserve"> </w:t>
      </w:r>
      <w:r w:rsidR="003773C1">
        <w:rPr>
          <w:rFonts w:ascii="Ubuntu Light" w:hAnsi="Ubuntu Light" w:cstheme="majorHAnsi"/>
          <w:color w:val="000000" w:themeColor="text1"/>
          <w:sz w:val="22"/>
          <w:szCs w:val="22"/>
        </w:rPr>
        <w:t>urządzenia sieciowe</w:t>
      </w:r>
      <w:r w:rsidR="00EE3547" w:rsidRPr="002B5BE8">
        <w:rPr>
          <w:rFonts w:ascii="Ubuntu Light" w:hAnsi="Ubuntu Light" w:cstheme="majorHAnsi"/>
          <w:color w:val="000000" w:themeColor="text1"/>
          <w:sz w:val="22"/>
          <w:szCs w:val="22"/>
        </w:rPr>
        <w:t>”.</w:t>
      </w:r>
    </w:p>
    <w:p w14:paraId="40DF9736" w14:textId="77777777" w:rsidR="00415B5F" w:rsidRPr="002B5BE8" w:rsidRDefault="00415B5F" w:rsidP="004F6041">
      <w:pPr>
        <w:pStyle w:val="1pkt"/>
        <w:numPr>
          <w:ilvl w:val="0"/>
          <w:numId w:val="2"/>
        </w:numPr>
        <w:snapToGrid w:val="0"/>
        <w:spacing w:after="0"/>
        <w:ind w:left="426" w:hanging="426"/>
        <w:rPr>
          <w:rFonts w:ascii="Ubuntu Light" w:hAnsi="Ubuntu Light" w:cstheme="majorHAnsi"/>
          <w:b w:val="0"/>
          <w:color w:val="000000" w:themeColor="text1"/>
          <w:sz w:val="22"/>
          <w:szCs w:val="22"/>
        </w:rPr>
      </w:pPr>
      <w:r w:rsidRPr="002B5BE8">
        <w:rPr>
          <w:rFonts w:ascii="Ubuntu Light" w:hAnsi="Ubuntu Light" w:cstheme="majorHAnsi"/>
          <w:b w:val="0"/>
          <w:color w:val="000000" w:themeColor="text1"/>
          <w:sz w:val="22"/>
          <w:szCs w:val="22"/>
        </w:rPr>
        <w:t>Zakres składanych dokumentów</w:t>
      </w:r>
    </w:p>
    <w:p w14:paraId="5CB8D6F2" w14:textId="2871F75F" w:rsidR="004270FD" w:rsidRPr="002B5BE8" w:rsidRDefault="004270FD" w:rsidP="004F6041">
      <w:pPr>
        <w:tabs>
          <w:tab w:val="left" w:pos="8789"/>
        </w:tabs>
        <w:snapToGrid w:val="0"/>
        <w:spacing w:before="120"/>
        <w:ind w:right="282"/>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W ramach odpowiedzi konieczne jest złożenie wypełnionego Załącznika 1 - </w:t>
      </w:r>
      <w:r w:rsidR="00E61932" w:rsidRPr="002B5BE8">
        <w:rPr>
          <w:rFonts w:ascii="Ubuntu Light" w:hAnsi="Ubuntu Light" w:cstheme="majorHAnsi"/>
          <w:color w:val="000000" w:themeColor="text1"/>
          <w:sz w:val="22"/>
          <w:szCs w:val="22"/>
        </w:rPr>
        <w:t>formularz szacowania ceny</w:t>
      </w:r>
      <w:r w:rsidRPr="002B5BE8">
        <w:rPr>
          <w:rFonts w:ascii="Ubuntu Light" w:hAnsi="Ubuntu Light" w:cstheme="majorHAnsi"/>
          <w:color w:val="000000" w:themeColor="text1"/>
          <w:sz w:val="22"/>
          <w:szCs w:val="22"/>
        </w:rPr>
        <w:t>. Dodatkowo, jeżeli istnieje taka konieczność z punktu widzenia składającego, prosimy o przesłanie opisów, materiałów informacyjnych i uzupełnienia do złożonej odpowiedzi.</w:t>
      </w:r>
    </w:p>
    <w:p w14:paraId="3A1AE412" w14:textId="77777777" w:rsidR="00400AE7" w:rsidRPr="002B5BE8" w:rsidRDefault="00400AE7" w:rsidP="004F6041">
      <w:pPr>
        <w:pStyle w:val="1pkt"/>
        <w:numPr>
          <w:ilvl w:val="0"/>
          <w:numId w:val="2"/>
        </w:numPr>
        <w:snapToGrid w:val="0"/>
        <w:spacing w:after="0"/>
        <w:ind w:left="426" w:hanging="426"/>
        <w:rPr>
          <w:rFonts w:ascii="Ubuntu Light" w:hAnsi="Ubuntu Light" w:cstheme="majorHAnsi"/>
          <w:b w:val="0"/>
          <w:color w:val="000000" w:themeColor="text1"/>
          <w:sz w:val="22"/>
          <w:szCs w:val="22"/>
        </w:rPr>
      </w:pPr>
      <w:r w:rsidRPr="002B5BE8">
        <w:rPr>
          <w:rFonts w:ascii="Ubuntu Light" w:hAnsi="Ubuntu Light" w:cstheme="majorHAnsi"/>
          <w:b w:val="0"/>
          <w:color w:val="000000" w:themeColor="text1"/>
          <w:sz w:val="22"/>
          <w:szCs w:val="22"/>
        </w:rPr>
        <w:t>Kontakt:</w:t>
      </w:r>
    </w:p>
    <w:p w14:paraId="34AC5E6E" w14:textId="77DA86E5" w:rsidR="004270FD" w:rsidRPr="002B5BE8" w:rsidRDefault="004270FD" w:rsidP="004F6041">
      <w:pPr>
        <w:tabs>
          <w:tab w:val="left" w:pos="8789"/>
        </w:tabs>
        <w:snapToGrid w:val="0"/>
        <w:spacing w:before="120"/>
        <w:ind w:right="282"/>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Osobą uprawnioną do kontaktów w ramach niniejszego zapytania jest Paweł Jachyra, </w:t>
      </w:r>
      <w:r w:rsidRPr="002B5BE8">
        <w:rPr>
          <w:rFonts w:ascii="Ubuntu Light" w:hAnsi="Ubuntu Light" w:cstheme="majorHAnsi"/>
          <w:color w:val="000000" w:themeColor="text1"/>
          <w:sz w:val="22"/>
          <w:szCs w:val="22"/>
        </w:rPr>
        <w:br/>
        <w:t xml:space="preserve">tel. </w:t>
      </w:r>
      <w:r w:rsidR="00CF0C8F" w:rsidRPr="002B5BE8">
        <w:rPr>
          <w:rFonts w:ascii="Ubuntu Light" w:hAnsi="Ubuntu Light" w:cstheme="majorHAnsi"/>
          <w:color w:val="000000" w:themeColor="text1"/>
          <w:sz w:val="22"/>
          <w:szCs w:val="22"/>
        </w:rPr>
        <w:t>+48 607 145 886</w:t>
      </w:r>
      <w:r w:rsidRPr="002B5BE8">
        <w:rPr>
          <w:rFonts w:ascii="Ubuntu Light" w:hAnsi="Ubuntu Light" w:cstheme="majorHAnsi"/>
          <w:color w:val="000000" w:themeColor="text1"/>
          <w:sz w:val="22"/>
          <w:szCs w:val="22"/>
        </w:rPr>
        <w:t>, e-mail: pawel.jachyra@fppp.gov.pl</w:t>
      </w:r>
    </w:p>
    <w:p w14:paraId="53AF7E46" w14:textId="77777777" w:rsidR="008316D7" w:rsidRPr="002B5BE8" w:rsidRDefault="008316D7" w:rsidP="004F6041">
      <w:pPr>
        <w:pStyle w:val="1pkt"/>
        <w:numPr>
          <w:ilvl w:val="0"/>
          <w:numId w:val="2"/>
        </w:numPr>
        <w:snapToGrid w:val="0"/>
        <w:spacing w:after="0"/>
        <w:ind w:left="426" w:hanging="426"/>
        <w:rPr>
          <w:rFonts w:ascii="Ubuntu Light" w:hAnsi="Ubuntu Light" w:cstheme="majorHAnsi"/>
          <w:b w:val="0"/>
          <w:color w:val="000000" w:themeColor="text1"/>
          <w:sz w:val="22"/>
          <w:szCs w:val="22"/>
        </w:rPr>
      </w:pPr>
      <w:r w:rsidRPr="002B5BE8">
        <w:rPr>
          <w:rFonts w:ascii="Ubuntu Light" w:hAnsi="Ubuntu Light" w:cstheme="majorHAnsi"/>
          <w:b w:val="0"/>
          <w:color w:val="000000" w:themeColor="text1"/>
          <w:sz w:val="22"/>
          <w:szCs w:val="22"/>
        </w:rPr>
        <w:t>Załączniki:</w:t>
      </w:r>
    </w:p>
    <w:p w14:paraId="3D40BDB4" w14:textId="2BF3A168" w:rsidR="00E63C43" w:rsidRPr="002B5BE8" w:rsidRDefault="008316D7" w:rsidP="006E58B5">
      <w:pPr>
        <w:tabs>
          <w:tab w:val="left" w:pos="8789"/>
        </w:tabs>
        <w:snapToGrid w:val="0"/>
        <w:spacing w:before="120"/>
        <w:ind w:right="282"/>
        <w:jc w:val="both"/>
        <w:rPr>
          <w:rFonts w:ascii="Ubuntu Light" w:hAnsi="Ubuntu Light" w:cstheme="majorHAnsi"/>
          <w:color w:val="000000" w:themeColor="text1"/>
          <w:sz w:val="22"/>
          <w:szCs w:val="22"/>
        </w:rPr>
      </w:pPr>
      <w:r w:rsidRPr="002B5BE8">
        <w:rPr>
          <w:rFonts w:ascii="Ubuntu Light" w:hAnsi="Ubuntu Light" w:cstheme="majorHAnsi"/>
          <w:color w:val="000000" w:themeColor="text1"/>
          <w:sz w:val="22"/>
          <w:szCs w:val="22"/>
        </w:rPr>
        <w:t xml:space="preserve">Załącznik </w:t>
      </w:r>
      <w:r w:rsidR="00F76283" w:rsidRPr="002B5BE8">
        <w:rPr>
          <w:rFonts w:ascii="Ubuntu Light" w:hAnsi="Ubuntu Light" w:cstheme="majorHAnsi"/>
          <w:color w:val="000000" w:themeColor="text1"/>
          <w:sz w:val="22"/>
          <w:szCs w:val="22"/>
        </w:rPr>
        <w:t>1</w:t>
      </w:r>
      <w:r w:rsidRPr="002B5BE8">
        <w:rPr>
          <w:rFonts w:ascii="Ubuntu Light" w:hAnsi="Ubuntu Light" w:cstheme="majorHAnsi"/>
          <w:color w:val="000000" w:themeColor="text1"/>
          <w:sz w:val="22"/>
          <w:szCs w:val="22"/>
        </w:rPr>
        <w:t xml:space="preserve"> </w:t>
      </w:r>
      <w:r w:rsidR="00700FE8" w:rsidRPr="002B5BE8">
        <w:rPr>
          <w:rFonts w:ascii="Ubuntu Light" w:hAnsi="Ubuntu Light" w:cstheme="majorHAnsi"/>
          <w:color w:val="000000" w:themeColor="text1"/>
          <w:sz w:val="22"/>
          <w:szCs w:val="22"/>
        </w:rPr>
        <w:t>–</w:t>
      </w:r>
      <w:r w:rsidRPr="002B5BE8">
        <w:rPr>
          <w:rFonts w:ascii="Ubuntu Light" w:hAnsi="Ubuntu Light" w:cstheme="majorHAnsi"/>
          <w:color w:val="000000" w:themeColor="text1"/>
          <w:sz w:val="22"/>
          <w:szCs w:val="22"/>
        </w:rPr>
        <w:t xml:space="preserve"> </w:t>
      </w:r>
      <w:r w:rsidR="00700FE8" w:rsidRPr="002B5BE8">
        <w:rPr>
          <w:rFonts w:ascii="Ubuntu Light" w:hAnsi="Ubuntu Light" w:cstheme="majorHAnsi"/>
          <w:color w:val="000000" w:themeColor="text1"/>
          <w:sz w:val="22"/>
          <w:szCs w:val="22"/>
        </w:rPr>
        <w:t xml:space="preserve">formularz </w:t>
      </w:r>
      <w:r w:rsidRPr="002B5BE8">
        <w:rPr>
          <w:rFonts w:ascii="Ubuntu Light" w:hAnsi="Ubuntu Light" w:cstheme="majorHAnsi"/>
          <w:color w:val="000000" w:themeColor="text1"/>
          <w:sz w:val="22"/>
          <w:szCs w:val="22"/>
        </w:rPr>
        <w:t>szacowani</w:t>
      </w:r>
      <w:r w:rsidR="00700FE8" w:rsidRPr="002B5BE8">
        <w:rPr>
          <w:rFonts w:ascii="Ubuntu Light" w:hAnsi="Ubuntu Light" w:cstheme="majorHAnsi"/>
          <w:color w:val="000000" w:themeColor="text1"/>
          <w:sz w:val="22"/>
          <w:szCs w:val="22"/>
        </w:rPr>
        <w:t>a</w:t>
      </w:r>
      <w:r w:rsidRPr="002B5BE8">
        <w:rPr>
          <w:rFonts w:ascii="Ubuntu Light" w:hAnsi="Ubuntu Light" w:cstheme="majorHAnsi"/>
          <w:color w:val="000000" w:themeColor="text1"/>
          <w:sz w:val="22"/>
          <w:szCs w:val="22"/>
        </w:rPr>
        <w:t xml:space="preserve"> ceny</w:t>
      </w:r>
    </w:p>
    <w:sectPr w:rsidR="00E63C43" w:rsidRPr="002B5BE8" w:rsidSect="007455B1">
      <w:headerReference w:type="default" r:id="rId10"/>
      <w:footerReference w:type="default" r:id="rId11"/>
      <w:pgSz w:w="11900" w:h="16840"/>
      <w:pgMar w:top="2114" w:right="1269" w:bottom="80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9D0C" w14:textId="77777777" w:rsidR="00046450" w:rsidRDefault="00046450" w:rsidP="001F28F5">
      <w:r>
        <w:separator/>
      </w:r>
    </w:p>
  </w:endnote>
  <w:endnote w:type="continuationSeparator" w:id="0">
    <w:p w14:paraId="7A8C9401" w14:textId="77777777" w:rsidR="00046450" w:rsidRDefault="00046450" w:rsidP="001F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buntu Light">
    <w:panose1 w:val="020B0304030602030204"/>
    <w:charset w:val="EE"/>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Ubuntu">
    <w:panose1 w:val="020B0504030602030204"/>
    <w:charset w:val="EE"/>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6C38" w14:textId="77777777" w:rsidR="00CC6D3D" w:rsidRPr="002C4486" w:rsidRDefault="00CC6D3D">
    <w:pPr>
      <w:pStyle w:val="Stopka"/>
      <w:rPr>
        <w:rFonts w:asciiTheme="majorHAnsi" w:hAnsiTheme="majorHAnsi" w:cstheme="majorHAnsi"/>
        <w:sz w:val="18"/>
        <w:szCs w:val="18"/>
      </w:rPr>
    </w:pPr>
    <w:r w:rsidRPr="002C4486">
      <w:rPr>
        <w:rFonts w:asciiTheme="majorHAnsi" w:hAnsiTheme="majorHAnsi" w:cstheme="majorHAnsi"/>
        <w:sz w:val="18"/>
        <w:szCs w:val="18"/>
      </w:rPr>
      <w:t xml:space="preserve">Strona </w:t>
    </w:r>
    <w:r w:rsidR="00FC72C6" w:rsidRPr="002C4486">
      <w:rPr>
        <w:rFonts w:asciiTheme="majorHAnsi" w:hAnsiTheme="majorHAnsi" w:cstheme="majorHAnsi"/>
        <w:sz w:val="18"/>
        <w:szCs w:val="18"/>
      </w:rPr>
      <w:fldChar w:fldCharType="begin"/>
    </w:r>
    <w:r w:rsidRPr="002C4486">
      <w:rPr>
        <w:rFonts w:asciiTheme="majorHAnsi" w:hAnsiTheme="majorHAnsi" w:cstheme="majorHAnsi"/>
        <w:sz w:val="18"/>
        <w:szCs w:val="18"/>
      </w:rPr>
      <w:instrText xml:space="preserve"> PAGE  \* MERGEFORMAT </w:instrText>
    </w:r>
    <w:r w:rsidR="00FC72C6" w:rsidRPr="002C4486">
      <w:rPr>
        <w:rFonts w:asciiTheme="majorHAnsi" w:hAnsiTheme="majorHAnsi" w:cstheme="majorHAnsi"/>
        <w:sz w:val="18"/>
        <w:szCs w:val="18"/>
      </w:rPr>
      <w:fldChar w:fldCharType="separate"/>
    </w:r>
    <w:r w:rsidR="002B66D5">
      <w:rPr>
        <w:rFonts w:asciiTheme="majorHAnsi" w:hAnsiTheme="majorHAnsi" w:cstheme="majorHAnsi"/>
        <w:noProof/>
        <w:sz w:val="18"/>
        <w:szCs w:val="18"/>
      </w:rPr>
      <w:t>2</w:t>
    </w:r>
    <w:r w:rsidR="00FC72C6" w:rsidRPr="002C4486">
      <w:rPr>
        <w:rFonts w:asciiTheme="majorHAnsi" w:hAnsiTheme="majorHAnsi" w:cstheme="majorHAnsi"/>
        <w:sz w:val="18"/>
        <w:szCs w:val="18"/>
      </w:rPr>
      <w:fldChar w:fldCharType="end"/>
    </w:r>
    <w:r w:rsidRPr="002C4486">
      <w:rPr>
        <w:rFonts w:asciiTheme="majorHAnsi" w:hAnsiTheme="majorHAnsi" w:cstheme="majorHAnsi"/>
        <w:sz w:val="18"/>
        <w:szCs w:val="18"/>
      </w:rPr>
      <w:t>/</w:t>
    </w:r>
    <w:fldSimple w:instr=" NUMPAGES  \* MERGEFORMAT ">
      <w:r w:rsidR="002B66D5" w:rsidRPr="002B66D5">
        <w:rPr>
          <w:rFonts w:asciiTheme="majorHAnsi" w:hAnsiTheme="majorHAnsi" w:cstheme="majorHAnsi"/>
          <w:noProof/>
          <w:sz w:val="18"/>
          <w:szCs w:val="18"/>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35E2" w14:textId="77777777" w:rsidR="00046450" w:rsidRDefault="00046450" w:rsidP="001F28F5">
      <w:r>
        <w:separator/>
      </w:r>
    </w:p>
  </w:footnote>
  <w:footnote w:type="continuationSeparator" w:id="0">
    <w:p w14:paraId="5987F382" w14:textId="77777777" w:rsidR="00046450" w:rsidRDefault="00046450" w:rsidP="001F2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D4C5" w14:textId="22A01B3B" w:rsidR="00C142E1" w:rsidRDefault="007455B1" w:rsidP="00C142E1">
    <w:pPr>
      <w:pBdr>
        <w:top w:val="nil"/>
        <w:left w:val="nil"/>
        <w:bottom w:val="nil"/>
        <w:right w:val="nil"/>
        <w:between w:val="nil"/>
      </w:pBdr>
      <w:tabs>
        <w:tab w:val="center" w:pos="4536"/>
        <w:tab w:val="right" w:pos="9072"/>
        <w:tab w:val="right" w:pos="9639"/>
      </w:tabs>
      <w:jc w:val="right"/>
      <w:rPr>
        <w:rFonts w:ascii="Arial" w:eastAsia="Arial" w:hAnsi="Arial" w:cs="Arial"/>
        <w:color w:val="000000"/>
        <w:sz w:val="18"/>
        <w:szCs w:val="18"/>
      </w:rPr>
    </w:pPr>
    <w:r>
      <w:rPr>
        <w:noProof/>
      </w:rPr>
      <w:drawing>
        <wp:anchor distT="0" distB="0" distL="0" distR="0" simplePos="0" relativeHeight="251659264" behindDoc="0" locked="0" layoutInCell="1" hidden="0" allowOverlap="1" wp14:anchorId="254935FD" wp14:editId="08191428">
          <wp:simplePos x="0" y="0"/>
          <wp:positionH relativeFrom="column">
            <wp:posOffset>-157480</wp:posOffset>
          </wp:positionH>
          <wp:positionV relativeFrom="paragraph">
            <wp:posOffset>-268605</wp:posOffset>
          </wp:positionV>
          <wp:extent cx="1557020" cy="968375"/>
          <wp:effectExtent l="0" t="0" r="508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7020" cy="968375"/>
                  </a:xfrm>
                  <a:prstGeom prst="rect">
                    <a:avLst/>
                  </a:prstGeom>
                  <a:ln/>
                </pic:spPr>
              </pic:pic>
            </a:graphicData>
          </a:graphic>
          <wp14:sizeRelH relativeFrom="margin">
            <wp14:pctWidth>0</wp14:pctWidth>
          </wp14:sizeRelH>
          <wp14:sizeRelV relativeFrom="margin">
            <wp14:pctHeight>0</wp14:pctHeight>
          </wp14:sizeRelV>
        </wp:anchor>
      </w:drawing>
    </w:r>
    <w:r w:rsidR="00C142E1">
      <w:rPr>
        <w:color w:val="000000"/>
      </w:rPr>
      <w:tab/>
    </w:r>
    <w:r w:rsidR="00C142E1">
      <w:rPr>
        <w:color w:val="000000"/>
        <w:sz w:val="18"/>
        <w:szCs w:val="18"/>
      </w:rPr>
      <w:tab/>
    </w:r>
    <w:r w:rsidR="00C142E1">
      <w:rPr>
        <w:rFonts w:ascii="Arial" w:eastAsia="Arial" w:hAnsi="Arial" w:cs="Arial"/>
        <w:color w:val="000000"/>
        <w:sz w:val="18"/>
        <w:szCs w:val="18"/>
      </w:rPr>
      <w:t>Fundacja Platforma Przemysłu Przyszłości</w:t>
    </w:r>
  </w:p>
  <w:p w14:paraId="14245FD0" w14:textId="77777777" w:rsidR="00C142E1" w:rsidRDefault="00C142E1" w:rsidP="00C142E1">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ul. Tarnobrzeska 9</w:t>
    </w:r>
  </w:p>
  <w:p w14:paraId="527C64A9" w14:textId="77777777" w:rsidR="00C142E1" w:rsidRDefault="00C142E1" w:rsidP="00C142E1">
    <w:pPr>
      <w:pBdr>
        <w:top w:val="nil"/>
        <w:left w:val="nil"/>
        <w:bottom w:val="nil"/>
        <w:right w:val="nil"/>
        <w:between w:val="nil"/>
      </w:pBdr>
      <w:tabs>
        <w:tab w:val="center" w:pos="4536"/>
        <w:tab w:val="right" w:pos="9072"/>
        <w:tab w:val="right" w:pos="9639"/>
      </w:tabs>
      <w:jc w:val="right"/>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26-613 Radom</w:t>
    </w:r>
  </w:p>
  <w:p w14:paraId="092E86C8" w14:textId="77777777" w:rsidR="00C142E1" w:rsidRDefault="00C142E1" w:rsidP="00C142E1">
    <w:pPr>
      <w:pBdr>
        <w:top w:val="nil"/>
        <w:left w:val="nil"/>
        <w:bottom w:val="nil"/>
        <w:right w:val="nil"/>
        <w:between w:val="nil"/>
      </w:pBdr>
      <w:tabs>
        <w:tab w:val="center" w:pos="4536"/>
        <w:tab w:val="right" w:pos="9072"/>
        <w:tab w:val="right" w:pos="9639"/>
      </w:tabs>
      <w:jc w:val="right"/>
      <w:rPr>
        <w:rFonts w:ascii="Arial" w:eastAsia="Arial" w:hAnsi="Arial" w:cs="Arial"/>
        <w:color w:val="000000"/>
        <w:sz w:val="18"/>
        <w:szCs w:val="18"/>
      </w:rPr>
    </w:pPr>
    <w:r>
      <w:rPr>
        <w:rFonts w:ascii="Arial" w:eastAsia="Arial" w:hAnsi="Arial" w:cs="Arial"/>
        <w:color w:val="000000"/>
        <w:sz w:val="18"/>
        <w:szCs w:val="18"/>
      </w:rPr>
      <w:t>www.PrzemyslPrzyszlosci.gov.pl</w:t>
    </w:r>
  </w:p>
  <w:p w14:paraId="58F562E6" w14:textId="77777777" w:rsidR="00C142E1" w:rsidRDefault="00C142E1" w:rsidP="00C142E1">
    <w:pPr>
      <w:pBdr>
        <w:top w:val="nil"/>
        <w:left w:val="nil"/>
        <w:bottom w:val="nil"/>
        <w:right w:val="nil"/>
        <w:between w:val="nil"/>
      </w:pBdr>
      <w:tabs>
        <w:tab w:val="center" w:pos="4536"/>
        <w:tab w:val="right" w:pos="9072"/>
        <w:tab w:val="right" w:pos="9639"/>
      </w:tabs>
      <w:jc w:val="right"/>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r>
    <w:hyperlink r:id="rId2">
      <w:r>
        <w:rPr>
          <w:rFonts w:ascii="Arial" w:eastAsia="Arial" w:hAnsi="Arial" w:cs="Arial"/>
          <w:color w:val="0563C1"/>
          <w:sz w:val="18"/>
          <w:szCs w:val="18"/>
          <w:u w:val="single"/>
        </w:rPr>
        <w:t>kontakt@fppp.gov.pl</w:t>
      </w:r>
    </w:hyperlink>
  </w:p>
  <w:p w14:paraId="603D5349" w14:textId="22D0C839" w:rsidR="00C142E1" w:rsidRPr="00C142E1" w:rsidRDefault="00C142E1" w:rsidP="00C142E1">
    <w:pPr>
      <w:pBdr>
        <w:top w:val="nil"/>
        <w:left w:val="nil"/>
        <w:bottom w:val="nil"/>
        <w:right w:val="nil"/>
        <w:between w:val="nil"/>
      </w:pBdr>
      <w:tabs>
        <w:tab w:val="center" w:pos="4536"/>
        <w:tab w:val="right" w:pos="9072"/>
        <w:tab w:val="right" w:pos="9639"/>
      </w:tabs>
      <w:jc w:val="right"/>
      <w:rPr>
        <w:rFonts w:ascii="Arial" w:eastAsia="Arial" w:hAnsi="Arial" w:cs="Arial"/>
        <w:color w:val="000000"/>
        <w:sz w:val="18"/>
        <w:szCs w:val="18"/>
      </w:rPr>
    </w:pPr>
    <w:r>
      <w:rPr>
        <w:rFonts w:ascii="Arial" w:eastAsia="Arial" w:hAnsi="Arial" w:cs="Arial"/>
        <w:color w:val="000000"/>
        <w:sz w:val="18"/>
        <w:szCs w:val="18"/>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6346"/>
    <w:multiLevelType w:val="hybridMultilevel"/>
    <w:tmpl w:val="809EC30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8B0226"/>
    <w:multiLevelType w:val="hybridMultilevel"/>
    <w:tmpl w:val="0F4C478E"/>
    <w:lvl w:ilvl="0" w:tplc="9B360BBE">
      <w:start w:val="1"/>
      <w:numFmt w:val="upperRoman"/>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F16AFB"/>
    <w:multiLevelType w:val="hybridMultilevel"/>
    <w:tmpl w:val="C8B2DE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FA1F58"/>
    <w:multiLevelType w:val="hybridMultilevel"/>
    <w:tmpl w:val="58089EE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F15A61"/>
    <w:multiLevelType w:val="hybridMultilevel"/>
    <w:tmpl w:val="F74250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321E63"/>
    <w:multiLevelType w:val="hybridMultilevel"/>
    <w:tmpl w:val="04767040"/>
    <w:lvl w:ilvl="0" w:tplc="9B360BBE">
      <w:start w:val="1"/>
      <w:numFmt w:val="upperRoman"/>
      <w:lvlText w:val="%1."/>
      <w:lvlJc w:val="left"/>
      <w:pPr>
        <w:ind w:left="1080" w:hanging="720"/>
      </w:pPr>
      <w:rPr>
        <w:rFonts w:hint="default"/>
      </w:rPr>
    </w:lvl>
    <w:lvl w:ilvl="1" w:tplc="BC187710">
      <w:start w:val="1"/>
      <w:numFmt w:val="decimal"/>
      <w:lvlText w:val="%2)"/>
      <w:lvlJc w:val="left"/>
      <w:pPr>
        <w:ind w:left="2130" w:hanging="10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335E86"/>
    <w:multiLevelType w:val="hybridMultilevel"/>
    <w:tmpl w:val="AD0E860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713224"/>
    <w:multiLevelType w:val="hybridMultilevel"/>
    <w:tmpl w:val="76B46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12"/>
    <w:rsid w:val="00000FE3"/>
    <w:rsid w:val="00001F6D"/>
    <w:rsid w:val="00003471"/>
    <w:rsid w:val="00005032"/>
    <w:rsid w:val="0001024E"/>
    <w:rsid w:val="0001217A"/>
    <w:rsid w:val="00030AA6"/>
    <w:rsid w:val="0003425A"/>
    <w:rsid w:val="00040803"/>
    <w:rsid w:val="00046450"/>
    <w:rsid w:val="00047F73"/>
    <w:rsid w:val="00050022"/>
    <w:rsid w:val="0005140C"/>
    <w:rsid w:val="00061C2F"/>
    <w:rsid w:val="00073429"/>
    <w:rsid w:val="00074334"/>
    <w:rsid w:val="000819F2"/>
    <w:rsid w:val="0008521F"/>
    <w:rsid w:val="00092499"/>
    <w:rsid w:val="00093F93"/>
    <w:rsid w:val="000A3297"/>
    <w:rsid w:val="000A418B"/>
    <w:rsid w:val="000A52B4"/>
    <w:rsid w:val="000A6C5B"/>
    <w:rsid w:val="000B2378"/>
    <w:rsid w:val="000B379D"/>
    <w:rsid w:val="000C5DB1"/>
    <w:rsid w:val="000C6824"/>
    <w:rsid w:val="000D00C5"/>
    <w:rsid w:val="000D4ADE"/>
    <w:rsid w:val="000E6741"/>
    <w:rsid w:val="000F42C7"/>
    <w:rsid w:val="000F4735"/>
    <w:rsid w:val="000F6E3D"/>
    <w:rsid w:val="00110E2B"/>
    <w:rsid w:val="0011763A"/>
    <w:rsid w:val="00120F5A"/>
    <w:rsid w:val="00122634"/>
    <w:rsid w:val="00124DF3"/>
    <w:rsid w:val="00130430"/>
    <w:rsid w:val="001361DD"/>
    <w:rsid w:val="00137F09"/>
    <w:rsid w:val="00145FDC"/>
    <w:rsid w:val="00147B88"/>
    <w:rsid w:val="001532CA"/>
    <w:rsid w:val="00161176"/>
    <w:rsid w:val="00170E0C"/>
    <w:rsid w:val="0017643A"/>
    <w:rsid w:val="00176580"/>
    <w:rsid w:val="00177558"/>
    <w:rsid w:val="00197172"/>
    <w:rsid w:val="001B134F"/>
    <w:rsid w:val="001B34CA"/>
    <w:rsid w:val="001B6BB3"/>
    <w:rsid w:val="001B71EC"/>
    <w:rsid w:val="001D17E8"/>
    <w:rsid w:val="001E11C8"/>
    <w:rsid w:val="001E12A3"/>
    <w:rsid w:val="001E78C2"/>
    <w:rsid w:val="001F28F5"/>
    <w:rsid w:val="001F383A"/>
    <w:rsid w:val="001F709E"/>
    <w:rsid w:val="00206E62"/>
    <w:rsid w:val="00211E58"/>
    <w:rsid w:val="00222509"/>
    <w:rsid w:val="00224F7D"/>
    <w:rsid w:val="00227C77"/>
    <w:rsid w:val="002355BF"/>
    <w:rsid w:val="00236700"/>
    <w:rsid w:val="0024361C"/>
    <w:rsid w:val="00246B0E"/>
    <w:rsid w:val="0025216D"/>
    <w:rsid w:val="0026644C"/>
    <w:rsid w:val="00270421"/>
    <w:rsid w:val="00273548"/>
    <w:rsid w:val="00280533"/>
    <w:rsid w:val="002915D6"/>
    <w:rsid w:val="00292420"/>
    <w:rsid w:val="00292423"/>
    <w:rsid w:val="002933BD"/>
    <w:rsid w:val="0029579C"/>
    <w:rsid w:val="002B0EE0"/>
    <w:rsid w:val="002B5BE8"/>
    <w:rsid w:val="002B66D5"/>
    <w:rsid w:val="002C353A"/>
    <w:rsid w:val="002C4486"/>
    <w:rsid w:val="002D24BC"/>
    <w:rsid w:val="002D44BA"/>
    <w:rsid w:val="002D5F45"/>
    <w:rsid w:val="002D7250"/>
    <w:rsid w:val="002E1EBB"/>
    <w:rsid w:val="002E3A4F"/>
    <w:rsid w:val="003171F7"/>
    <w:rsid w:val="00321179"/>
    <w:rsid w:val="00321F35"/>
    <w:rsid w:val="00336FF2"/>
    <w:rsid w:val="00337637"/>
    <w:rsid w:val="003441D1"/>
    <w:rsid w:val="0034795E"/>
    <w:rsid w:val="00352F0D"/>
    <w:rsid w:val="00367EC6"/>
    <w:rsid w:val="003707AD"/>
    <w:rsid w:val="003773C1"/>
    <w:rsid w:val="00377545"/>
    <w:rsid w:val="0038148A"/>
    <w:rsid w:val="00385F0D"/>
    <w:rsid w:val="00387376"/>
    <w:rsid w:val="00392D9C"/>
    <w:rsid w:val="00395230"/>
    <w:rsid w:val="003A6912"/>
    <w:rsid w:val="003B2758"/>
    <w:rsid w:val="003B6C3B"/>
    <w:rsid w:val="003C01CF"/>
    <w:rsid w:val="003C0B15"/>
    <w:rsid w:val="003C7983"/>
    <w:rsid w:val="003D595D"/>
    <w:rsid w:val="003D7C18"/>
    <w:rsid w:val="003E427A"/>
    <w:rsid w:val="003E51E3"/>
    <w:rsid w:val="003F48E3"/>
    <w:rsid w:val="00400AE7"/>
    <w:rsid w:val="00412B17"/>
    <w:rsid w:val="00415B5F"/>
    <w:rsid w:val="0042127F"/>
    <w:rsid w:val="004270FD"/>
    <w:rsid w:val="004300BF"/>
    <w:rsid w:val="004312DD"/>
    <w:rsid w:val="004513D5"/>
    <w:rsid w:val="0045271C"/>
    <w:rsid w:val="00465042"/>
    <w:rsid w:val="00470CF6"/>
    <w:rsid w:val="00474BEE"/>
    <w:rsid w:val="00480A40"/>
    <w:rsid w:val="00481922"/>
    <w:rsid w:val="004833CC"/>
    <w:rsid w:val="00494F79"/>
    <w:rsid w:val="004A02BB"/>
    <w:rsid w:val="004A75C7"/>
    <w:rsid w:val="004B3077"/>
    <w:rsid w:val="004B63E8"/>
    <w:rsid w:val="004C6FDF"/>
    <w:rsid w:val="004D1A1D"/>
    <w:rsid w:val="004D2090"/>
    <w:rsid w:val="004F0220"/>
    <w:rsid w:val="004F20D3"/>
    <w:rsid w:val="004F6041"/>
    <w:rsid w:val="004F72D2"/>
    <w:rsid w:val="004F7DA1"/>
    <w:rsid w:val="005047C7"/>
    <w:rsid w:val="005073A1"/>
    <w:rsid w:val="005075C4"/>
    <w:rsid w:val="005131FE"/>
    <w:rsid w:val="00523E4B"/>
    <w:rsid w:val="00524C32"/>
    <w:rsid w:val="0052508B"/>
    <w:rsid w:val="00527CCE"/>
    <w:rsid w:val="005347B7"/>
    <w:rsid w:val="005440A2"/>
    <w:rsid w:val="00552F9E"/>
    <w:rsid w:val="00562CCD"/>
    <w:rsid w:val="0056405C"/>
    <w:rsid w:val="005716D7"/>
    <w:rsid w:val="00572C36"/>
    <w:rsid w:val="00583988"/>
    <w:rsid w:val="005846B5"/>
    <w:rsid w:val="005863C0"/>
    <w:rsid w:val="005900AD"/>
    <w:rsid w:val="005A0154"/>
    <w:rsid w:val="005A3A32"/>
    <w:rsid w:val="005A7AF0"/>
    <w:rsid w:val="005B0731"/>
    <w:rsid w:val="005B3083"/>
    <w:rsid w:val="005B4281"/>
    <w:rsid w:val="005B4E35"/>
    <w:rsid w:val="005C0965"/>
    <w:rsid w:val="005C7D03"/>
    <w:rsid w:val="005D5C4F"/>
    <w:rsid w:val="005E141C"/>
    <w:rsid w:val="005E58AE"/>
    <w:rsid w:val="005F102C"/>
    <w:rsid w:val="00603B33"/>
    <w:rsid w:val="00614F7F"/>
    <w:rsid w:val="00621AA8"/>
    <w:rsid w:val="00623D74"/>
    <w:rsid w:val="00625F7F"/>
    <w:rsid w:val="00630D27"/>
    <w:rsid w:val="0063541F"/>
    <w:rsid w:val="00637E65"/>
    <w:rsid w:val="0064082B"/>
    <w:rsid w:val="00642BBD"/>
    <w:rsid w:val="00644E41"/>
    <w:rsid w:val="0066328D"/>
    <w:rsid w:val="00666785"/>
    <w:rsid w:val="00666A33"/>
    <w:rsid w:val="006823B5"/>
    <w:rsid w:val="00696EAD"/>
    <w:rsid w:val="006A4CDA"/>
    <w:rsid w:val="006B24EE"/>
    <w:rsid w:val="006B748C"/>
    <w:rsid w:val="006C5D8D"/>
    <w:rsid w:val="006C73B1"/>
    <w:rsid w:val="006D0E0E"/>
    <w:rsid w:val="006E1A1E"/>
    <w:rsid w:val="006E58B5"/>
    <w:rsid w:val="00700FE8"/>
    <w:rsid w:val="00701A45"/>
    <w:rsid w:val="00710EBA"/>
    <w:rsid w:val="00721A60"/>
    <w:rsid w:val="0072561E"/>
    <w:rsid w:val="00732C5C"/>
    <w:rsid w:val="007364B1"/>
    <w:rsid w:val="007400F3"/>
    <w:rsid w:val="00743611"/>
    <w:rsid w:val="007455B1"/>
    <w:rsid w:val="00745B72"/>
    <w:rsid w:val="00745D63"/>
    <w:rsid w:val="00750896"/>
    <w:rsid w:val="00753171"/>
    <w:rsid w:val="007555B2"/>
    <w:rsid w:val="007573A6"/>
    <w:rsid w:val="0076409C"/>
    <w:rsid w:val="00764CF6"/>
    <w:rsid w:val="00775969"/>
    <w:rsid w:val="00791DDD"/>
    <w:rsid w:val="007A0AF3"/>
    <w:rsid w:val="007A559C"/>
    <w:rsid w:val="007A7937"/>
    <w:rsid w:val="007B0B5A"/>
    <w:rsid w:val="007C102A"/>
    <w:rsid w:val="007C199C"/>
    <w:rsid w:val="007C60E4"/>
    <w:rsid w:val="007C6D19"/>
    <w:rsid w:val="007E34D4"/>
    <w:rsid w:val="00804565"/>
    <w:rsid w:val="00810DD2"/>
    <w:rsid w:val="00820F57"/>
    <w:rsid w:val="00825794"/>
    <w:rsid w:val="00827F3F"/>
    <w:rsid w:val="008304FD"/>
    <w:rsid w:val="008316D7"/>
    <w:rsid w:val="00835D35"/>
    <w:rsid w:val="00843AE8"/>
    <w:rsid w:val="008457FA"/>
    <w:rsid w:val="00846A0D"/>
    <w:rsid w:val="00857852"/>
    <w:rsid w:val="0087313C"/>
    <w:rsid w:val="00892C6C"/>
    <w:rsid w:val="00893A28"/>
    <w:rsid w:val="008A1065"/>
    <w:rsid w:val="008C31E2"/>
    <w:rsid w:val="008C4F75"/>
    <w:rsid w:val="008D54EE"/>
    <w:rsid w:val="008E105F"/>
    <w:rsid w:val="008E2443"/>
    <w:rsid w:val="008E5E34"/>
    <w:rsid w:val="008F0E7B"/>
    <w:rsid w:val="009015BA"/>
    <w:rsid w:val="009154EC"/>
    <w:rsid w:val="00923061"/>
    <w:rsid w:val="009359FD"/>
    <w:rsid w:val="00944A5B"/>
    <w:rsid w:val="009453D1"/>
    <w:rsid w:val="00947C45"/>
    <w:rsid w:val="00947E40"/>
    <w:rsid w:val="00950C2E"/>
    <w:rsid w:val="00953117"/>
    <w:rsid w:val="0095370D"/>
    <w:rsid w:val="0096206F"/>
    <w:rsid w:val="00964245"/>
    <w:rsid w:val="00977102"/>
    <w:rsid w:val="00981734"/>
    <w:rsid w:val="0098659C"/>
    <w:rsid w:val="009A1BB1"/>
    <w:rsid w:val="009B16BB"/>
    <w:rsid w:val="009C2BB2"/>
    <w:rsid w:val="009C541E"/>
    <w:rsid w:val="009D4851"/>
    <w:rsid w:val="009D6B5E"/>
    <w:rsid w:val="009E0D3D"/>
    <w:rsid w:val="009E1273"/>
    <w:rsid w:val="009F272E"/>
    <w:rsid w:val="009F6062"/>
    <w:rsid w:val="009F7BC9"/>
    <w:rsid w:val="00A03F2E"/>
    <w:rsid w:val="00A0489E"/>
    <w:rsid w:val="00A138DA"/>
    <w:rsid w:val="00A43206"/>
    <w:rsid w:val="00A4641F"/>
    <w:rsid w:val="00A54354"/>
    <w:rsid w:val="00A6317E"/>
    <w:rsid w:val="00A66F47"/>
    <w:rsid w:val="00A72EB0"/>
    <w:rsid w:val="00A74CAD"/>
    <w:rsid w:val="00A933F7"/>
    <w:rsid w:val="00AA0CB3"/>
    <w:rsid w:val="00AA2A23"/>
    <w:rsid w:val="00AA7559"/>
    <w:rsid w:val="00AE3C09"/>
    <w:rsid w:val="00AE3D38"/>
    <w:rsid w:val="00AE5522"/>
    <w:rsid w:val="00AE552C"/>
    <w:rsid w:val="00AE58E3"/>
    <w:rsid w:val="00AE5F7C"/>
    <w:rsid w:val="00AE6530"/>
    <w:rsid w:val="00B0297A"/>
    <w:rsid w:val="00B04578"/>
    <w:rsid w:val="00B06553"/>
    <w:rsid w:val="00B128EC"/>
    <w:rsid w:val="00B1788E"/>
    <w:rsid w:val="00B17C7F"/>
    <w:rsid w:val="00B35BAE"/>
    <w:rsid w:val="00B36309"/>
    <w:rsid w:val="00B364C7"/>
    <w:rsid w:val="00B3789E"/>
    <w:rsid w:val="00B40A91"/>
    <w:rsid w:val="00B40AAF"/>
    <w:rsid w:val="00B41190"/>
    <w:rsid w:val="00B426F6"/>
    <w:rsid w:val="00B461CF"/>
    <w:rsid w:val="00B65F7E"/>
    <w:rsid w:val="00B77AE4"/>
    <w:rsid w:val="00B77C93"/>
    <w:rsid w:val="00B82EC0"/>
    <w:rsid w:val="00B85B9B"/>
    <w:rsid w:val="00B90C0F"/>
    <w:rsid w:val="00B936BE"/>
    <w:rsid w:val="00B93C09"/>
    <w:rsid w:val="00BB04A9"/>
    <w:rsid w:val="00BB324F"/>
    <w:rsid w:val="00BB3E63"/>
    <w:rsid w:val="00BB4492"/>
    <w:rsid w:val="00BC669F"/>
    <w:rsid w:val="00BD4F9A"/>
    <w:rsid w:val="00BE22E3"/>
    <w:rsid w:val="00BE50CC"/>
    <w:rsid w:val="00BF1AF3"/>
    <w:rsid w:val="00BF3374"/>
    <w:rsid w:val="00BF6E79"/>
    <w:rsid w:val="00C02E83"/>
    <w:rsid w:val="00C0317C"/>
    <w:rsid w:val="00C043BF"/>
    <w:rsid w:val="00C07982"/>
    <w:rsid w:val="00C07C71"/>
    <w:rsid w:val="00C12FE8"/>
    <w:rsid w:val="00C142E1"/>
    <w:rsid w:val="00C14FA4"/>
    <w:rsid w:val="00C25F2E"/>
    <w:rsid w:val="00C33C8E"/>
    <w:rsid w:val="00C4655C"/>
    <w:rsid w:val="00C558E2"/>
    <w:rsid w:val="00C57ADD"/>
    <w:rsid w:val="00C63238"/>
    <w:rsid w:val="00C64CFD"/>
    <w:rsid w:val="00C721DC"/>
    <w:rsid w:val="00C726C6"/>
    <w:rsid w:val="00C73D55"/>
    <w:rsid w:val="00C770EC"/>
    <w:rsid w:val="00C8435F"/>
    <w:rsid w:val="00C9355F"/>
    <w:rsid w:val="00CB149E"/>
    <w:rsid w:val="00CB557B"/>
    <w:rsid w:val="00CB6874"/>
    <w:rsid w:val="00CC4BE7"/>
    <w:rsid w:val="00CC6D3D"/>
    <w:rsid w:val="00CD19C4"/>
    <w:rsid w:val="00CD57A8"/>
    <w:rsid w:val="00CD785F"/>
    <w:rsid w:val="00CD7F87"/>
    <w:rsid w:val="00CE3813"/>
    <w:rsid w:val="00CE6F67"/>
    <w:rsid w:val="00CF0C8F"/>
    <w:rsid w:val="00D016C3"/>
    <w:rsid w:val="00D01BCE"/>
    <w:rsid w:val="00D031CE"/>
    <w:rsid w:val="00D277B8"/>
    <w:rsid w:val="00D27A08"/>
    <w:rsid w:val="00D37BD5"/>
    <w:rsid w:val="00D4225A"/>
    <w:rsid w:val="00D453F5"/>
    <w:rsid w:val="00D5046F"/>
    <w:rsid w:val="00D53271"/>
    <w:rsid w:val="00D557D1"/>
    <w:rsid w:val="00D61648"/>
    <w:rsid w:val="00D632A3"/>
    <w:rsid w:val="00D67880"/>
    <w:rsid w:val="00D70363"/>
    <w:rsid w:val="00D70A39"/>
    <w:rsid w:val="00D73F8B"/>
    <w:rsid w:val="00D80244"/>
    <w:rsid w:val="00D85625"/>
    <w:rsid w:val="00D86BD9"/>
    <w:rsid w:val="00D904BF"/>
    <w:rsid w:val="00D95750"/>
    <w:rsid w:val="00DA1387"/>
    <w:rsid w:val="00DC47ED"/>
    <w:rsid w:val="00DC5E66"/>
    <w:rsid w:val="00DD1022"/>
    <w:rsid w:val="00DD5EF3"/>
    <w:rsid w:val="00DE0473"/>
    <w:rsid w:val="00DE3D0E"/>
    <w:rsid w:val="00DF3554"/>
    <w:rsid w:val="00DF6B89"/>
    <w:rsid w:val="00DF6CEB"/>
    <w:rsid w:val="00E02FE2"/>
    <w:rsid w:val="00E070AE"/>
    <w:rsid w:val="00E077F9"/>
    <w:rsid w:val="00E20390"/>
    <w:rsid w:val="00E233BE"/>
    <w:rsid w:val="00E30916"/>
    <w:rsid w:val="00E432CA"/>
    <w:rsid w:val="00E50651"/>
    <w:rsid w:val="00E61932"/>
    <w:rsid w:val="00E62825"/>
    <w:rsid w:val="00E63C43"/>
    <w:rsid w:val="00E7052F"/>
    <w:rsid w:val="00E70950"/>
    <w:rsid w:val="00E846CA"/>
    <w:rsid w:val="00E84B68"/>
    <w:rsid w:val="00E84C6E"/>
    <w:rsid w:val="00E949FB"/>
    <w:rsid w:val="00EA3E34"/>
    <w:rsid w:val="00EA4A47"/>
    <w:rsid w:val="00EA56C8"/>
    <w:rsid w:val="00EA6EB0"/>
    <w:rsid w:val="00EA7BF1"/>
    <w:rsid w:val="00EB7EC8"/>
    <w:rsid w:val="00EC066E"/>
    <w:rsid w:val="00EC2812"/>
    <w:rsid w:val="00EC399D"/>
    <w:rsid w:val="00ED314D"/>
    <w:rsid w:val="00ED5107"/>
    <w:rsid w:val="00EE2890"/>
    <w:rsid w:val="00EE3547"/>
    <w:rsid w:val="00EE6D2B"/>
    <w:rsid w:val="00EF3AEB"/>
    <w:rsid w:val="00EF6B6A"/>
    <w:rsid w:val="00F00216"/>
    <w:rsid w:val="00F003FE"/>
    <w:rsid w:val="00F01D00"/>
    <w:rsid w:val="00F0231A"/>
    <w:rsid w:val="00F152F3"/>
    <w:rsid w:val="00F17EB1"/>
    <w:rsid w:val="00F22116"/>
    <w:rsid w:val="00F2379F"/>
    <w:rsid w:val="00F26150"/>
    <w:rsid w:val="00F266CB"/>
    <w:rsid w:val="00F359F2"/>
    <w:rsid w:val="00F3704C"/>
    <w:rsid w:val="00F402DA"/>
    <w:rsid w:val="00F44937"/>
    <w:rsid w:val="00F47D55"/>
    <w:rsid w:val="00F52CC8"/>
    <w:rsid w:val="00F54C2C"/>
    <w:rsid w:val="00F72AB2"/>
    <w:rsid w:val="00F7504D"/>
    <w:rsid w:val="00F76283"/>
    <w:rsid w:val="00F82A31"/>
    <w:rsid w:val="00F93303"/>
    <w:rsid w:val="00F9473F"/>
    <w:rsid w:val="00FA0580"/>
    <w:rsid w:val="00FA3070"/>
    <w:rsid w:val="00FA33C9"/>
    <w:rsid w:val="00FA4686"/>
    <w:rsid w:val="00FB023E"/>
    <w:rsid w:val="00FB0EE5"/>
    <w:rsid w:val="00FB4FAD"/>
    <w:rsid w:val="00FC32FB"/>
    <w:rsid w:val="00FC72C6"/>
    <w:rsid w:val="00FC7D31"/>
    <w:rsid w:val="00FD1813"/>
    <w:rsid w:val="00FD2056"/>
    <w:rsid w:val="00FE17C5"/>
    <w:rsid w:val="00FE5AF5"/>
    <w:rsid w:val="00FF00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292C"/>
  <w15:docId w15:val="{3E8D2709-A3D8-054B-B17E-09A233D4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53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400AE7"/>
    <w:pPr>
      <w:keepNext/>
      <w:keepLines/>
      <w:spacing w:before="240" w:line="276" w:lineRule="auto"/>
      <w:outlineLvl w:val="0"/>
    </w:pPr>
    <w:rPr>
      <w:rFonts w:ascii="Arial" w:hAnsi="Arial"/>
      <w:color w:val="2F5496"/>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9154EC"/>
    <w:pPr>
      <w:spacing w:after="120" w:line="276" w:lineRule="auto"/>
      <w:ind w:left="283"/>
    </w:pPr>
    <w:rPr>
      <w:rFonts w:ascii="Calibri" w:eastAsia="Calibri" w:hAnsi="Calibri"/>
      <w:sz w:val="22"/>
      <w:szCs w:val="22"/>
    </w:rPr>
  </w:style>
  <w:style w:type="character" w:customStyle="1" w:styleId="TekstpodstawowywcityZnak">
    <w:name w:val="Tekst podstawowy wcięty Znak"/>
    <w:link w:val="Tekstpodstawowywcity"/>
    <w:uiPriority w:val="99"/>
    <w:rsid w:val="009154EC"/>
    <w:rPr>
      <w:rFonts w:ascii="Calibri" w:eastAsia="Calibri" w:hAnsi="Calibri" w:cs="Times New Roman"/>
      <w:sz w:val="22"/>
      <w:szCs w:val="22"/>
    </w:rPr>
  </w:style>
  <w:style w:type="paragraph" w:styleId="Akapitzlist">
    <w:name w:val="List Paragraph"/>
    <w:aliases w:val="maz_wyliczenie,opis dzialania,K-P_odwolanie,A_wyliczenie,Akapit z listą 1,Table of contents numbered,Akapit z listą5,Numerowanie,BulletC,Wyliczanie,Obiekt,List Paragraph,normalny tekst,Akapit z listą31,Bullets,List Paragraph1"/>
    <w:basedOn w:val="Normalny"/>
    <w:link w:val="AkapitzlistZnak"/>
    <w:uiPriority w:val="34"/>
    <w:qFormat/>
    <w:rsid w:val="00246B0E"/>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List Paragraph Znak"/>
    <w:link w:val="Akapitzlist"/>
    <w:uiPriority w:val="34"/>
    <w:locked/>
    <w:rsid w:val="00246B0E"/>
    <w:rPr>
      <w:rFonts w:ascii="Calibri" w:eastAsia="Calibri" w:hAnsi="Calibri" w:cs="Times New Roman"/>
      <w:sz w:val="22"/>
      <w:szCs w:val="22"/>
    </w:rPr>
  </w:style>
  <w:style w:type="paragraph" w:styleId="Lista4">
    <w:name w:val="List 4"/>
    <w:basedOn w:val="Normalny"/>
    <w:uiPriority w:val="99"/>
    <w:unhideWhenUsed/>
    <w:rsid w:val="00621AA8"/>
    <w:pPr>
      <w:spacing w:after="200" w:line="276" w:lineRule="auto"/>
      <w:ind w:left="1132" w:hanging="283"/>
      <w:contextualSpacing/>
    </w:pPr>
    <w:rPr>
      <w:rFonts w:ascii="Calibri" w:eastAsia="Calibri" w:hAnsi="Calibri"/>
      <w:sz w:val="22"/>
      <w:szCs w:val="22"/>
    </w:rPr>
  </w:style>
  <w:style w:type="paragraph" w:styleId="Tekstdymka">
    <w:name w:val="Balloon Text"/>
    <w:basedOn w:val="Normalny"/>
    <w:link w:val="TekstdymkaZnak"/>
    <w:uiPriority w:val="99"/>
    <w:semiHidden/>
    <w:unhideWhenUsed/>
    <w:rsid w:val="008F0E7B"/>
    <w:rPr>
      <w:rFonts w:ascii="Tahoma" w:hAnsi="Tahoma" w:cs="Tahoma"/>
      <w:sz w:val="16"/>
      <w:szCs w:val="16"/>
    </w:rPr>
  </w:style>
  <w:style w:type="character" w:customStyle="1" w:styleId="TekstdymkaZnak">
    <w:name w:val="Tekst dymka Znak"/>
    <w:link w:val="Tekstdymka"/>
    <w:uiPriority w:val="99"/>
    <w:semiHidden/>
    <w:rsid w:val="008F0E7B"/>
    <w:rPr>
      <w:rFonts w:ascii="Tahoma" w:hAnsi="Tahoma" w:cs="Tahoma"/>
      <w:sz w:val="16"/>
      <w:szCs w:val="16"/>
    </w:rPr>
  </w:style>
  <w:style w:type="character" w:styleId="Hipercze">
    <w:name w:val="Hyperlink"/>
    <w:uiPriority w:val="99"/>
    <w:unhideWhenUsed/>
    <w:rsid w:val="00A54354"/>
    <w:rPr>
      <w:color w:val="0563C1"/>
      <w:u w:val="single"/>
    </w:rPr>
  </w:style>
  <w:style w:type="paragraph" w:styleId="Tekstprzypisudolnego">
    <w:name w:val="footnote text"/>
    <w:basedOn w:val="Normalny"/>
    <w:link w:val="TekstprzypisudolnegoZnak"/>
    <w:uiPriority w:val="99"/>
    <w:semiHidden/>
    <w:unhideWhenUsed/>
    <w:rsid w:val="001F28F5"/>
    <w:rPr>
      <w:sz w:val="20"/>
      <w:szCs w:val="20"/>
    </w:rPr>
  </w:style>
  <w:style w:type="character" w:customStyle="1" w:styleId="TekstprzypisudolnegoZnak">
    <w:name w:val="Tekst przypisu dolnego Znak"/>
    <w:link w:val="Tekstprzypisudolnego"/>
    <w:uiPriority w:val="99"/>
    <w:semiHidden/>
    <w:rsid w:val="001F28F5"/>
    <w:rPr>
      <w:sz w:val="20"/>
      <w:szCs w:val="20"/>
    </w:rPr>
  </w:style>
  <w:style w:type="character" w:styleId="Odwoanieprzypisudolnego">
    <w:name w:val="footnote reference"/>
    <w:uiPriority w:val="99"/>
    <w:semiHidden/>
    <w:unhideWhenUsed/>
    <w:rsid w:val="001F28F5"/>
    <w:rPr>
      <w:vertAlign w:val="superscript"/>
    </w:rPr>
  </w:style>
  <w:style w:type="character" w:customStyle="1" w:styleId="Nagwek1Znak">
    <w:name w:val="Nagłówek 1 Znak"/>
    <w:link w:val="Nagwek1"/>
    <w:uiPriority w:val="99"/>
    <w:rsid w:val="00400AE7"/>
    <w:rPr>
      <w:rFonts w:ascii="Arial" w:eastAsia="Times New Roman" w:hAnsi="Arial" w:cs="Times New Roman"/>
      <w:color w:val="2F5496"/>
      <w:sz w:val="20"/>
      <w:szCs w:val="32"/>
    </w:rPr>
  </w:style>
  <w:style w:type="paragraph" w:styleId="Lista-kontynuacja3">
    <w:name w:val="List Continue 3"/>
    <w:basedOn w:val="Normalny"/>
    <w:uiPriority w:val="99"/>
    <w:unhideWhenUsed/>
    <w:rsid w:val="00400AE7"/>
    <w:pPr>
      <w:spacing w:after="120" w:line="276" w:lineRule="auto"/>
      <w:ind w:left="849"/>
      <w:contextualSpacing/>
    </w:pPr>
    <w:rPr>
      <w:rFonts w:ascii="Calibri" w:eastAsia="Calibri" w:hAnsi="Calibri"/>
      <w:sz w:val="22"/>
      <w:szCs w:val="22"/>
    </w:rPr>
  </w:style>
  <w:style w:type="paragraph" w:styleId="Tekstpodstawowy">
    <w:name w:val="Body Text"/>
    <w:basedOn w:val="Normalny"/>
    <w:link w:val="TekstpodstawowyZnak"/>
    <w:uiPriority w:val="99"/>
    <w:unhideWhenUsed/>
    <w:rsid w:val="00400AE7"/>
    <w:pPr>
      <w:spacing w:after="120" w:line="276" w:lineRule="auto"/>
    </w:pPr>
    <w:rPr>
      <w:rFonts w:ascii="Calibri" w:eastAsia="Calibri" w:hAnsi="Calibri"/>
      <w:sz w:val="22"/>
      <w:szCs w:val="22"/>
    </w:rPr>
  </w:style>
  <w:style w:type="character" w:customStyle="1" w:styleId="TekstpodstawowyZnak">
    <w:name w:val="Tekst podstawowy Znak"/>
    <w:link w:val="Tekstpodstawowy"/>
    <w:uiPriority w:val="99"/>
    <w:rsid w:val="00400AE7"/>
    <w:rPr>
      <w:rFonts w:ascii="Calibri" w:eastAsia="Calibri" w:hAnsi="Calibri" w:cs="Times New Roman"/>
      <w:sz w:val="22"/>
      <w:szCs w:val="22"/>
    </w:rPr>
  </w:style>
  <w:style w:type="paragraph" w:customStyle="1" w:styleId="1pkt">
    <w:name w:val="1pkt"/>
    <w:basedOn w:val="Normalny"/>
    <w:qFormat/>
    <w:rsid w:val="00400AE7"/>
    <w:pPr>
      <w:shd w:val="clear" w:color="auto" w:fill="BFBFBF"/>
      <w:spacing w:before="120" w:after="120"/>
      <w:jc w:val="both"/>
    </w:pPr>
    <w:rPr>
      <w:rFonts w:ascii="Arial" w:eastAsia="Calibri" w:hAnsi="Arial" w:cs="Arial"/>
      <w:b/>
      <w:sz w:val="20"/>
      <w:szCs w:val="20"/>
    </w:rPr>
  </w:style>
  <w:style w:type="character" w:styleId="UyteHipercze">
    <w:name w:val="FollowedHyperlink"/>
    <w:uiPriority w:val="99"/>
    <w:semiHidden/>
    <w:unhideWhenUsed/>
    <w:rsid w:val="006E1A1E"/>
    <w:rPr>
      <w:color w:val="954F72"/>
      <w:u w:val="single"/>
    </w:rPr>
  </w:style>
  <w:style w:type="character" w:customStyle="1" w:styleId="Nierozpoznanawzmianka1">
    <w:name w:val="Nierozpoznana wzmianka1"/>
    <w:uiPriority w:val="99"/>
    <w:semiHidden/>
    <w:unhideWhenUsed/>
    <w:rsid w:val="006E1A1E"/>
    <w:rPr>
      <w:color w:val="605E5C"/>
      <w:shd w:val="clear" w:color="auto" w:fill="E1DFDD"/>
    </w:rPr>
  </w:style>
  <w:style w:type="paragraph" w:styleId="Tekstprzypisukocowego">
    <w:name w:val="endnote text"/>
    <w:basedOn w:val="Normalny"/>
    <w:link w:val="TekstprzypisukocowegoZnak"/>
    <w:uiPriority w:val="99"/>
    <w:semiHidden/>
    <w:unhideWhenUsed/>
    <w:rsid w:val="00236700"/>
    <w:rPr>
      <w:sz w:val="20"/>
      <w:szCs w:val="20"/>
    </w:rPr>
  </w:style>
  <w:style w:type="character" w:customStyle="1" w:styleId="TekstprzypisukocowegoZnak">
    <w:name w:val="Tekst przypisu końcowego Znak"/>
    <w:link w:val="Tekstprzypisukocowego"/>
    <w:uiPriority w:val="99"/>
    <w:semiHidden/>
    <w:rsid w:val="00236700"/>
    <w:rPr>
      <w:sz w:val="20"/>
      <w:szCs w:val="20"/>
    </w:rPr>
  </w:style>
  <w:style w:type="character" w:styleId="Odwoanieprzypisukocowego">
    <w:name w:val="endnote reference"/>
    <w:uiPriority w:val="99"/>
    <w:semiHidden/>
    <w:unhideWhenUsed/>
    <w:rsid w:val="00236700"/>
    <w:rPr>
      <w:vertAlign w:val="superscript"/>
    </w:rPr>
  </w:style>
  <w:style w:type="paragraph" w:styleId="Tekstpodstawowyzwciciem">
    <w:name w:val="Body Text First Indent"/>
    <w:basedOn w:val="Tekstpodstawowy"/>
    <w:link w:val="TekstpodstawowyzwciciemZnak"/>
    <w:uiPriority w:val="99"/>
    <w:unhideWhenUsed/>
    <w:rsid w:val="00791DDD"/>
    <w:pPr>
      <w:spacing w:after="200"/>
      <w:ind w:firstLine="360"/>
    </w:pPr>
  </w:style>
  <w:style w:type="character" w:customStyle="1" w:styleId="TekstpodstawowyzwciciemZnak">
    <w:name w:val="Tekst podstawowy z wcięciem Znak"/>
    <w:link w:val="Tekstpodstawowyzwciciem"/>
    <w:uiPriority w:val="99"/>
    <w:rsid w:val="00791DDD"/>
    <w:rPr>
      <w:rFonts w:ascii="Calibri" w:eastAsia="Calibri" w:hAnsi="Calibri" w:cs="Times New Roman"/>
      <w:sz w:val="22"/>
      <w:szCs w:val="22"/>
    </w:rPr>
  </w:style>
  <w:style w:type="character" w:styleId="Odwoaniedokomentarza">
    <w:name w:val="annotation reference"/>
    <w:uiPriority w:val="99"/>
    <w:semiHidden/>
    <w:unhideWhenUsed/>
    <w:rsid w:val="008C31E2"/>
    <w:rPr>
      <w:sz w:val="16"/>
      <w:szCs w:val="16"/>
    </w:rPr>
  </w:style>
  <w:style w:type="paragraph" w:styleId="Tekstkomentarza">
    <w:name w:val="annotation text"/>
    <w:basedOn w:val="Normalny"/>
    <w:link w:val="TekstkomentarzaZnak"/>
    <w:uiPriority w:val="99"/>
    <w:semiHidden/>
    <w:unhideWhenUsed/>
    <w:rsid w:val="008C31E2"/>
    <w:rPr>
      <w:sz w:val="20"/>
      <w:szCs w:val="20"/>
    </w:rPr>
  </w:style>
  <w:style w:type="character" w:customStyle="1" w:styleId="TekstkomentarzaZnak">
    <w:name w:val="Tekst komentarza Znak"/>
    <w:link w:val="Tekstkomentarza"/>
    <w:uiPriority w:val="99"/>
    <w:semiHidden/>
    <w:rsid w:val="008C31E2"/>
    <w:rPr>
      <w:sz w:val="20"/>
      <w:szCs w:val="20"/>
    </w:rPr>
  </w:style>
  <w:style w:type="paragraph" w:styleId="Tematkomentarza">
    <w:name w:val="annotation subject"/>
    <w:basedOn w:val="Tekstkomentarza"/>
    <w:next w:val="Tekstkomentarza"/>
    <w:link w:val="TematkomentarzaZnak"/>
    <w:uiPriority w:val="99"/>
    <w:semiHidden/>
    <w:unhideWhenUsed/>
    <w:rsid w:val="008C31E2"/>
    <w:rPr>
      <w:b/>
      <w:bCs/>
    </w:rPr>
  </w:style>
  <w:style w:type="character" w:customStyle="1" w:styleId="TematkomentarzaZnak">
    <w:name w:val="Temat komentarza Znak"/>
    <w:link w:val="Tematkomentarza"/>
    <w:uiPriority w:val="99"/>
    <w:semiHidden/>
    <w:rsid w:val="008C31E2"/>
    <w:rPr>
      <w:b/>
      <w:bCs/>
      <w:sz w:val="20"/>
      <w:szCs w:val="20"/>
    </w:rPr>
  </w:style>
  <w:style w:type="paragraph" w:styleId="Nagwek">
    <w:name w:val="header"/>
    <w:basedOn w:val="Normalny"/>
    <w:link w:val="NagwekZnak"/>
    <w:uiPriority w:val="99"/>
    <w:unhideWhenUsed/>
    <w:rsid w:val="00D453F5"/>
    <w:pPr>
      <w:tabs>
        <w:tab w:val="center" w:pos="4536"/>
        <w:tab w:val="right" w:pos="9072"/>
      </w:tabs>
    </w:pPr>
  </w:style>
  <w:style w:type="character" w:customStyle="1" w:styleId="NagwekZnak">
    <w:name w:val="Nagłówek Znak"/>
    <w:basedOn w:val="Domylnaczcionkaakapitu"/>
    <w:link w:val="Nagwek"/>
    <w:uiPriority w:val="99"/>
    <w:rsid w:val="00D453F5"/>
  </w:style>
  <w:style w:type="paragraph" w:styleId="Stopka">
    <w:name w:val="footer"/>
    <w:basedOn w:val="Normalny"/>
    <w:link w:val="StopkaZnak"/>
    <w:uiPriority w:val="99"/>
    <w:unhideWhenUsed/>
    <w:rsid w:val="00D453F5"/>
    <w:pPr>
      <w:tabs>
        <w:tab w:val="center" w:pos="4536"/>
        <w:tab w:val="right" w:pos="9072"/>
      </w:tabs>
    </w:pPr>
  </w:style>
  <w:style w:type="character" w:customStyle="1" w:styleId="StopkaZnak">
    <w:name w:val="Stopka Znak"/>
    <w:basedOn w:val="Domylnaczcionkaakapitu"/>
    <w:link w:val="Stopka"/>
    <w:uiPriority w:val="99"/>
    <w:rsid w:val="00D453F5"/>
  </w:style>
  <w:style w:type="character" w:customStyle="1" w:styleId="Nierozpoznanawzmianka2">
    <w:name w:val="Nierozpoznana wzmianka2"/>
    <w:basedOn w:val="Domylnaczcionkaakapitu"/>
    <w:uiPriority w:val="99"/>
    <w:semiHidden/>
    <w:unhideWhenUsed/>
    <w:rsid w:val="009F6062"/>
    <w:rPr>
      <w:color w:val="605E5C"/>
      <w:shd w:val="clear" w:color="auto" w:fill="E1DFDD"/>
    </w:rPr>
  </w:style>
  <w:style w:type="paragraph" w:customStyle="1" w:styleId="pkt">
    <w:name w:val="pkt"/>
    <w:basedOn w:val="Normalny"/>
    <w:link w:val="pktZnak"/>
    <w:rsid w:val="00494F79"/>
    <w:pPr>
      <w:spacing w:before="60" w:after="60"/>
      <w:ind w:left="851" w:hanging="295"/>
      <w:jc w:val="both"/>
    </w:pPr>
    <w:rPr>
      <w:szCs w:val="20"/>
    </w:rPr>
  </w:style>
  <w:style w:type="character" w:customStyle="1" w:styleId="pktZnak">
    <w:name w:val="pkt Znak"/>
    <w:link w:val="pkt"/>
    <w:rsid w:val="00494F79"/>
    <w:rPr>
      <w:rFonts w:ascii="Times New Roman" w:eastAsia="Times New Roman" w:hAnsi="Times New Roman"/>
      <w:sz w:val="24"/>
    </w:rPr>
  </w:style>
  <w:style w:type="paragraph" w:styleId="NormalnyWeb">
    <w:name w:val="Normal (Web)"/>
    <w:basedOn w:val="Normalny"/>
    <w:uiPriority w:val="99"/>
    <w:semiHidden/>
    <w:unhideWhenUsed/>
    <w:rsid w:val="00FC32FB"/>
    <w:pPr>
      <w:spacing w:before="100" w:beforeAutospacing="1" w:after="100" w:afterAutospacing="1"/>
    </w:pPr>
  </w:style>
  <w:style w:type="paragraph" w:customStyle="1" w:styleId="m1330018100308301965gmail-msolistparagraph">
    <w:name w:val="m_1330018100308301965gmail-msolistparagraph"/>
    <w:basedOn w:val="Normalny"/>
    <w:rsid w:val="00BB04A9"/>
    <w:pPr>
      <w:spacing w:before="100" w:beforeAutospacing="1" w:after="100" w:afterAutospacing="1"/>
    </w:pPr>
  </w:style>
  <w:style w:type="table" w:styleId="Tabela-Siatka">
    <w:name w:val="Table Grid"/>
    <w:basedOn w:val="Standardowy"/>
    <w:uiPriority w:val="39"/>
    <w:rsid w:val="001361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3591">
      <w:bodyDiv w:val="1"/>
      <w:marLeft w:val="0"/>
      <w:marRight w:val="0"/>
      <w:marTop w:val="0"/>
      <w:marBottom w:val="0"/>
      <w:divBdr>
        <w:top w:val="none" w:sz="0" w:space="0" w:color="auto"/>
        <w:left w:val="none" w:sz="0" w:space="0" w:color="auto"/>
        <w:bottom w:val="none" w:sz="0" w:space="0" w:color="auto"/>
        <w:right w:val="none" w:sz="0" w:space="0" w:color="auto"/>
      </w:divBdr>
    </w:div>
    <w:div w:id="321274824">
      <w:bodyDiv w:val="1"/>
      <w:marLeft w:val="0"/>
      <w:marRight w:val="0"/>
      <w:marTop w:val="0"/>
      <w:marBottom w:val="0"/>
      <w:divBdr>
        <w:top w:val="none" w:sz="0" w:space="0" w:color="auto"/>
        <w:left w:val="none" w:sz="0" w:space="0" w:color="auto"/>
        <w:bottom w:val="none" w:sz="0" w:space="0" w:color="auto"/>
        <w:right w:val="none" w:sz="0" w:space="0" w:color="auto"/>
      </w:divBdr>
    </w:div>
    <w:div w:id="619998823">
      <w:bodyDiv w:val="1"/>
      <w:marLeft w:val="0"/>
      <w:marRight w:val="0"/>
      <w:marTop w:val="0"/>
      <w:marBottom w:val="0"/>
      <w:divBdr>
        <w:top w:val="none" w:sz="0" w:space="0" w:color="auto"/>
        <w:left w:val="none" w:sz="0" w:space="0" w:color="auto"/>
        <w:bottom w:val="none" w:sz="0" w:space="0" w:color="auto"/>
        <w:right w:val="none" w:sz="0" w:space="0" w:color="auto"/>
      </w:divBdr>
      <w:divsChild>
        <w:div w:id="28338762">
          <w:marLeft w:val="0"/>
          <w:marRight w:val="0"/>
          <w:marTop w:val="0"/>
          <w:marBottom w:val="0"/>
          <w:divBdr>
            <w:top w:val="none" w:sz="0" w:space="0" w:color="auto"/>
            <w:left w:val="none" w:sz="0" w:space="0" w:color="auto"/>
            <w:bottom w:val="none" w:sz="0" w:space="0" w:color="auto"/>
            <w:right w:val="none" w:sz="0" w:space="0" w:color="auto"/>
          </w:divBdr>
        </w:div>
        <w:div w:id="247273810">
          <w:marLeft w:val="0"/>
          <w:marRight w:val="0"/>
          <w:marTop w:val="0"/>
          <w:marBottom w:val="0"/>
          <w:divBdr>
            <w:top w:val="none" w:sz="0" w:space="0" w:color="auto"/>
            <w:left w:val="none" w:sz="0" w:space="0" w:color="auto"/>
            <w:bottom w:val="none" w:sz="0" w:space="0" w:color="auto"/>
            <w:right w:val="none" w:sz="0" w:space="0" w:color="auto"/>
          </w:divBdr>
        </w:div>
        <w:div w:id="417824022">
          <w:marLeft w:val="0"/>
          <w:marRight w:val="0"/>
          <w:marTop w:val="0"/>
          <w:marBottom w:val="0"/>
          <w:divBdr>
            <w:top w:val="none" w:sz="0" w:space="0" w:color="auto"/>
            <w:left w:val="none" w:sz="0" w:space="0" w:color="auto"/>
            <w:bottom w:val="none" w:sz="0" w:space="0" w:color="auto"/>
            <w:right w:val="none" w:sz="0" w:space="0" w:color="auto"/>
          </w:divBdr>
        </w:div>
        <w:div w:id="463239174">
          <w:marLeft w:val="0"/>
          <w:marRight w:val="0"/>
          <w:marTop w:val="0"/>
          <w:marBottom w:val="0"/>
          <w:divBdr>
            <w:top w:val="none" w:sz="0" w:space="0" w:color="auto"/>
            <w:left w:val="none" w:sz="0" w:space="0" w:color="auto"/>
            <w:bottom w:val="none" w:sz="0" w:space="0" w:color="auto"/>
            <w:right w:val="none" w:sz="0" w:space="0" w:color="auto"/>
          </w:divBdr>
          <w:divsChild>
            <w:div w:id="87310411">
              <w:marLeft w:val="0"/>
              <w:marRight w:val="0"/>
              <w:marTop w:val="0"/>
              <w:marBottom w:val="0"/>
              <w:divBdr>
                <w:top w:val="none" w:sz="0" w:space="0" w:color="auto"/>
                <w:left w:val="none" w:sz="0" w:space="0" w:color="auto"/>
                <w:bottom w:val="none" w:sz="0" w:space="0" w:color="auto"/>
                <w:right w:val="none" w:sz="0" w:space="0" w:color="auto"/>
              </w:divBdr>
            </w:div>
            <w:div w:id="470564791">
              <w:marLeft w:val="0"/>
              <w:marRight w:val="0"/>
              <w:marTop w:val="0"/>
              <w:marBottom w:val="0"/>
              <w:divBdr>
                <w:top w:val="none" w:sz="0" w:space="0" w:color="auto"/>
                <w:left w:val="none" w:sz="0" w:space="0" w:color="auto"/>
                <w:bottom w:val="none" w:sz="0" w:space="0" w:color="auto"/>
                <w:right w:val="none" w:sz="0" w:space="0" w:color="auto"/>
              </w:divBdr>
            </w:div>
            <w:div w:id="641351906">
              <w:marLeft w:val="0"/>
              <w:marRight w:val="0"/>
              <w:marTop w:val="0"/>
              <w:marBottom w:val="0"/>
              <w:divBdr>
                <w:top w:val="none" w:sz="0" w:space="0" w:color="auto"/>
                <w:left w:val="none" w:sz="0" w:space="0" w:color="auto"/>
                <w:bottom w:val="none" w:sz="0" w:space="0" w:color="auto"/>
                <w:right w:val="none" w:sz="0" w:space="0" w:color="auto"/>
              </w:divBdr>
            </w:div>
            <w:div w:id="734354908">
              <w:marLeft w:val="0"/>
              <w:marRight w:val="0"/>
              <w:marTop w:val="0"/>
              <w:marBottom w:val="0"/>
              <w:divBdr>
                <w:top w:val="none" w:sz="0" w:space="0" w:color="auto"/>
                <w:left w:val="none" w:sz="0" w:space="0" w:color="auto"/>
                <w:bottom w:val="none" w:sz="0" w:space="0" w:color="auto"/>
                <w:right w:val="none" w:sz="0" w:space="0" w:color="auto"/>
              </w:divBdr>
            </w:div>
            <w:div w:id="782501691">
              <w:marLeft w:val="0"/>
              <w:marRight w:val="0"/>
              <w:marTop w:val="0"/>
              <w:marBottom w:val="0"/>
              <w:divBdr>
                <w:top w:val="none" w:sz="0" w:space="0" w:color="auto"/>
                <w:left w:val="none" w:sz="0" w:space="0" w:color="auto"/>
                <w:bottom w:val="none" w:sz="0" w:space="0" w:color="auto"/>
                <w:right w:val="none" w:sz="0" w:space="0" w:color="auto"/>
              </w:divBdr>
            </w:div>
            <w:div w:id="1616671425">
              <w:marLeft w:val="0"/>
              <w:marRight w:val="0"/>
              <w:marTop w:val="0"/>
              <w:marBottom w:val="0"/>
              <w:divBdr>
                <w:top w:val="none" w:sz="0" w:space="0" w:color="auto"/>
                <w:left w:val="none" w:sz="0" w:space="0" w:color="auto"/>
                <w:bottom w:val="none" w:sz="0" w:space="0" w:color="auto"/>
                <w:right w:val="none" w:sz="0" w:space="0" w:color="auto"/>
              </w:divBdr>
            </w:div>
            <w:div w:id="1711757143">
              <w:marLeft w:val="0"/>
              <w:marRight w:val="0"/>
              <w:marTop w:val="0"/>
              <w:marBottom w:val="0"/>
              <w:divBdr>
                <w:top w:val="none" w:sz="0" w:space="0" w:color="auto"/>
                <w:left w:val="none" w:sz="0" w:space="0" w:color="auto"/>
                <w:bottom w:val="none" w:sz="0" w:space="0" w:color="auto"/>
                <w:right w:val="none" w:sz="0" w:space="0" w:color="auto"/>
              </w:divBdr>
            </w:div>
            <w:div w:id="1742747593">
              <w:marLeft w:val="0"/>
              <w:marRight w:val="0"/>
              <w:marTop w:val="0"/>
              <w:marBottom w:val="0"/>
              <w:divBdr>
                <w:top w:val="none" w:sz="0" w:space="0" w:color="auto"/>
                <w:left w:val="none" w:sz="0" w:space="0" w:color="auto"/>
                <w:bottom w:val="none" w:sz="0" w:space="0" w:color="auto"/>
                <w:right w:val="none" w:sz="0" w:space="0" w:color="auto"/>
              </w:divBdr>
            </w:div>
            <w:div w:id="2130463971">
              <w:marLeft w:val="0"/>
              <w:marRight w:val="0"/>
              <w:marTop w:val="0"/>
              <w:marBottom w:val="0"/>
              <w:divBdr>
                <w:top w:val="none" w:sz="0" w:space="0" w:color="auto"/>
                <w:left w:val="none" w:sz="0" w:space="0" w:color="auto"/>
                <w:bottom w:val="none" w:sz="0" w:space="0" w:color="auto"/>
                <w:right w:val="none" w:sz="0" w:space="0" w:color="auto"/>
              </w:divBdr>
            </w:div>
          </w:divsChild>
        </w:div>
        <w:div w:id="505176694">
          <w:marLeft w:val="0"/>
          <w:marRight w:val="0"/>
          <w:marTop w:val="0"/>
          <w:marBottom w:val="0"/>
          <w:divBdr>
            <w:top w:val="none" w:sz="0" w:space="0" w:color="auto"/>
            <w:left w:val="none" w:sz="0" w:space="0" w:color="auto"/>
            <w:bottom w:val="none" w:sz="0" w:space="0" w:color="auto"/>
            <w:right w:val="none" w:sz="0" w:space="0" w:color="auto"/>
          </w:divBdr>
        </w:div>
        <w:div w:id="631403074">
          <w:marLeft w:val="0"/>
          <w:marRight w:val="0"/>
          <w:marTop w:val="0"/>
          <w:marBottom w:val="0"/>
          <w:divBdr>
            <w:top w:val="none" w:sz="0" w:space="0" w:color="auto"/>
            <w:left w:val="none" w:sz="0" w:space="0" w:color="auto"/>
            <w:bottom w:val="none" w:sz="0" w:space="0" w:color="auto"/>
            <w:right w:val="none" w:sz="0" w:space="0" w:color="auto"/>
          </w:divBdr>
        </w:div>
        <w:div w:id="1556158888">
          <w:marLeft w:val="0"/>
          <w:marRight w:val="0"/>
          <w:marTop w:val="0"/>
          <w:marBottom w:val="0"/>
          <w:divBdr>
            <w:top w:val="none" w:sz="0" w:space="0" w:color="auto"/>
            <w:left w:val="none" w:sz="0" w:space="0" w:color="auto"/>
            <w:bottom w:val="none" w:sz="0" w:space="0" w:color="auto"/>
            <w:right w:val="none" w:sz="0" w:space="0" w:color="auto"/>
          </w:divBdr>
        </w:div>
        <w:div w:id="1637486720">
          <w:marLeft w:val="0"/>
          <w:marRight w:val="0"/>
          <w:marTop w:val="0"/>
          <w:marBottom w:val="0"/>
          <w:divBdr>
            <w:top w:val="none" w:sz="0" w:space="0" w:color="auto"/>
            <w:left w:val="none" w:sz="0" w:space="0" w:color="auto"/>
            <w:bottom w:val="none" w:sz="0" w:space="0" w:color="auto"/>
            <w:right w:val="none" w:sz="0" w:space="0" w:color="auto"/>
          </w:divBdr>
        </w:div>
        <w:div w:id="1706637753">
          <w:marLeft w:val="0"/>
          <w:marRight w:val="0"/>
          <w:marTop w:val="0"/>
          <w:marBottom w:val="0"/>
          <w:divBdr>
            <w:top w:val="none" w:sz="0" w:space="0" w:color="auto"/>
            <w:left w:val="none" w:sz="0" w:space="0" w:color="auto"/>
            <w:bottom w:val="none" w:sz="0" w:space="0" w:color="auto"/>
            <w:right w:val="none" w:sz="0" w:space="0" w:color="auto"/>
          </w:divBdr>
        </w:div>
        <w:div w:id="1757432993">
          <w:marLeft w:val="0"/>
          <w:marRight w:val="0"/>
          <w:marTop w:val="0"/>
          <w:marBottom w:val="0"/>
          <w:divBdr>
            <w:top w:val="none" w:sz="0" w:space="0" w:color="auto"/>
            <w:left w:val="none" w:sz="0" w:space="0" w:color="auto"/>
            <w:bottom w:val="none" w:sz="0" w:space="0" w:color="auto"/>
            <w:right w:val="none" w:sz="0" w:space="0" w:color="auto"/>
          </w:divBdr>
        </w:div>
        <w:div w:id="1835222401">
          <w:marLeft w:val="0"/>
          <w:marRight w:val="0"/>
          <w:marTop w:val="0"/>
          <w:marBottom w:val="0"/>
          <w:divBdr>
            <w:top w:val="none" w:sz="0" w:space="0" w:color="auto"/>
            <w:left w:val="none" w:sz="0" w:space="0" w:color="auto"/>
            <w:bottom w:val="none" w:sz="0" w:space="0" w:color="auto"/>
            <w:right w:val="none" w:sz="0" w:space="0" w:color="auto"/>
          </w:divBdr>
        </w:div>
        <w:div w:id="2045715396">
          <w:marLeft w:val="0"/>
          <w:marRight w:val="0"/>
          <w:marTop w:val="0"/>
          <w:marBottom w:val="0"/>
          <w:divBdr>
            <w:top w:val="none" w:sz="0" w:space="0" w:color="auto"/>
            <w:left w:val="none" w:sz="0" w:space="0" w:color="auto"/>
            <w:bottom w:val="none" w:sz="0" w:space="0" w:color="auto"/>
            <w:right w:val="none" w:sz="0" w:space="0" w:color="auto"/>
          </w:divBdr>
        </w:div>
        <w:div w:id="2046709750">
          <w:marLeft w:val="0"/>
          <w:marRight w:val="0"/>
          <w:marTop w:val="0"/>
          <w:marBottom w:val="0"/>
          <w:divBdr>
            <w:top w:val="none" w:sz="0" w:space="0" w:color="auto"/>
            <w:left w:val="none" w:sz="0" w:space="0" w:color="auto"/>
            <w:bottom w:val="none" w:sz="0" w:space="0" w:color="auto"/>
            <w:right w:val="none" w:sz="0" w:space="0" w:color="auto"/>
          </w:divBdr>
        </w:div>
        <w:div w:id="2108380139">
          <w:marLeft w:val="0"/>
          <w:marRight w:val="0"/>
          <w:marTop w:val="0"/>
          <w:marBottom w:val="0"/>
          <w:divBdr>
            <w:top w:val="none" w:sz="0" w:space="0" w:color="auto"/>
            <w:left w:val="none" w:sz="0" w:space="0" w:color="auto"/>
            <w:bottom w:val="none" w:sz="0" w:space="0" w:color="auto"/>
            <w:right w:val="none" w:sz="0" w:space="0" w:color="auto"/>
          </w:divBdr>
        </w:div>
      </w:divsChild>
    </w:div>
    <w:div w:id="724452540">
      <w:bodyDiv w:val="1"/>
      <w:marLeft w:val="0"/>
      <w:marRight w:val="0"/>
      <w:marTop w:val="0"/>
      <w:marBottom w:val="0"/>
      <w:divBdr>
        <w:top w:val="none" w:sz="0" w:space="0" w:color="auto"/>
        <w:left w:val="none" w:sz="0" w:space="0" w:color="auto"/>
        <w:bottom w:val="none" w:sz="0" w:space="0" w:color="auto"/>
        <w:right w:val="none" w:sz="0" w:space="0" w:color="auto"/>
      </w:divBdr>
    </w:div>
    <w:div w:id="815415695">
      <w:bodyDiv w:val="1"/>
      <w:marLeft w:val="0"/>
      <w:marRight w:val="0"/>
      <w:marTop w:val="0"/>
      <w:marBottom w:val="0"/>
      <w:divBdr>
        <w:top w:val="none" w:sz="0" w:space="0" w:color="auto"/>
        <w:left w:val="none" w:sz="0" w:space="0" w:color="auto"/>
        <w:bottom w:val="none" w:sz="0" w:space="0" w:color="auto"/>
        <w:right w:val="none" w:sz="0" w:space="0" w:color="auto"/>
      </w:divBdr>
    </w:div>
    <w:div w:id="1015612359">
      <w:bodyDiv w:val="1"/>
      <w:marLeft w:val="0"/>
      <w:marRight w:val="0"/>
      <w:marTop w:val="0"/>
      <w:marBottom w:val="0"/>
      <w:divBdr>
        <w:top w:val="none" w:sz="0" w:space="0" w:color="auto"/>
        <w:left w:val="none" w:sz="0" w:space="0" w:color="auto"/>
        <w:bottom w:val="none" w:sz="0" w:space="0" w:color="auto"/>
        <w:right w:val="none" w:sz="0" w:space="0" w:color="auto"/>
      </w:divBdr>
    </w:div>
    <w:div w:id="1016731916">
      <w:bodyDiv w:val="1"/>
      <w:marLeft w:val="0"/>
      <w:marRight w:val="0"/>
      <w:marTop w:val="0"/>
      <w:marBottom w:val="0"/>
      <w:divBdr>
        <w:top w:val="none" w:sz="0" w:space="0" w:color="auto"/>
        <w:left w:val="none" w:sz="0" w:space="0" w:color="auto"/>
        <w:bottom w:val="none" w:sz="0" w:space="0" w:color="auto"/>
        <w:right w:val="none" w:sz="0" w:space="0" w:color="auto"/>
      </w:divBdr>
    </w:div>
    <w:div w:id="1053624654">
      <w:bodyDiv w:val="1"/>
      <w:marLeft w:val="0"/>
      <w:marRight w:val="0"/>
      <w:marTop w:val="0"/>
      <w:marBottom w:val="0"/>
      <w:divBdr>
        <w:top w:val="none" w:sz="0" w:space="0" w:color="auto"/>
        <w:left w:val="none" w:sz="0" w:space="0" w:color="auto"/>
        <w:bottom w:val="none" w:sz="0" w:space="0" w:color="auto"/>
        <w:right w:val="none" w:sz="0" w:space="0" w:color="auto"/>
      </w:divBdr>
      <w:divsChild>
        <w:div w:id="186801060">
          <w:marLeft w:val="0"/>
          <w:marRight w:val="0"/>
          <w:marTop w:val="0"/>
          <w:marBottom w:val="0"/>
          <w:divBdr>
            <w:top w:val="none" w:sz="0" w:space="0" w:color="auto"/>
            <w:left w:val="none" w:sz="0" w:space="0" w:color="auto"/>
            <w:bottom w:val="none" w:sz="0" w:space="0" w:color="auto"/>
            <w:right w:val="none" w:sz="0" w:space="0" w:color="auto"/>
          </w:divBdr>
        </w:div>
        <w:div w:id="261383015">
          <w:marLeft w:val="0"/>
          <w:marRight w:val="0"/>
          <w:marTop w:val="0"/>
          <w:marBottom w:val="0"/>
          <w:divBdr>
            <w:top w:val="none" w:sz="0" w:space="0" w:color="auto"/>
            <w:left w:val="none" w:sz="0" w:space="0" w:color="auto"/>
            <w:bottom w:val="none" w:sz="0" w:space="0" w:color="auto"/>
            <w:right w:val="none" w:sz="0" w:space="0" w:color="auto"/>
          </w:divBdr>
        </w:div>
        <w:div w:id="272321184">
          <w:marLeft w:val="0"/>
          <w:marRight w:val="0"/>
          <w:marTop w:val="0"/>
          <w:marBottom w:val="0"/>
          <w:divBdr>
            <w:top w:val="none" w:sz="0" w:space="0" w:color="auto"/>
            <w:left w:val="none" w:sz="0" w:space="0" w:color="auto"/>
            <w:bottom w:val="none" w:sz="0" w:space="0" w:color="auto"/>
            <w:right w:val="none" w:sz="0" w:space="0" w:color="auto"/>
          </w:divBdr>
        </w:div>
        <w:div w:id="276258947">
          <w:marLeft w:val="0"/>
          <w:marRight w:val="0"/>
          <w:marTop w:val="0"/>
          <w:marBottom w:val="0"/>
          <w:divBdr>
            <w:top w:val="none" w:sz="0" w:space="0" w:color="auto"/>
            <w:left w:val="none" w:sz="0" w:space="0" w:color="auto"/>
            <w:bottom w:val="none" w:sz="0" w:space="0" w:color="auto"/>
            <w:right w:val="none" w:sz="0" w:space="0" w:color="auto"/>
          </w:divBdr>
        </w:div>
        <w:div w:id="320930515">
          <w:marLeft w:val="0"/>
          <w:marRight w:val="0"/>
          <w:marTop w:val="0"/>
          <w:marBottom w:val="0"/>
          <w:divBdr>
            <w:top w:val="none" w:sz="0" w:space="0" w:color="auto"/>
            <w:left w:val="none" w:sz="0" w:space="0" w:color="auto"/>
            <w:bottom w:val="none" w:sz="0" w:space="0" w:color="auto"/>
            <w:right w:val="none" w:sz="0" w:space="0" w:color="auto"/>
          </w:divBdr>
        </w:div>
        <w:div w:id="582880500">
          <w:marLeft w:val="0"/>
          <w:marRight w:val="0"/>
          <w:marTop w:val="0"/>
          <w:marBottom w:val="0"/>
          <w:divBdr>
            <w:top w:val="none" w:sz="0" w:space="0" w:color="auto"/>
            <w:left w:val="none" w:sz="0" w:space="0" w:color="auto"/>
            <w:bottom w:val="none" w:sz="0" w:space="0" w:color="auto"/>
            <w:right w:val="none" w:sz="0" w:space="0" w:color="auto"/>
          </w:divBdr>
        </w:div>
        <w:div w:id="683558373">
          <w:marLeft w:val="0"/>
          <w:marRight w:val="0"/>
          <w:marTop w:val="0"/>
          <w:marBottom w:val="0"/>
          <w:divBdr>
            <w:top w:val="none" w:sz="0" w:space="0" w:color="auto"/>
            <w:left w:val="none" w:sz="0" w:space="0" w:color="auto"/>
            <w:bottom w:val="none" w:sz="0" w:space="0" w:color="auto"/>
            <w:right w:val="none" w:sz="0" w:space="0" w:color="auto"/>
          </w:divBdr>
        </w:div>
        <w:div w:id="754210150">
          <w:marLeft w:val="0"/>
          <w:marRight w:val="0"/>
          <w:marTop w:val="0"/>
          <w:marBottom w:val="0"/>
          <w:divBdr>
            <w:top w:val="none" w:sz="0" w:space="0" w:color="auto"/>
            <w:left w:val="none" w:sz="0" w:space="0" w:color="auto"/>
            <w:bottom w:val="none" w:sz="0" w:space="0" w:color="auto"/>
            <w:right w:val="none" w:sz="0" w:space="0" w:color="auto"/>
          </w:divBdr>
        </w:div>
        <w:div w:id="1111126304">
          <w:marLeft w:val="0"/>
          <w:marRight w:val="0"/>
          <w:marTop w:val="0"/>
          <w:marBottom w:val="0"/>
          <w:divBdr>
            <w:top w:val="none" w:sz="0" w:space="0" w:color="auto"/>
            <w:left w:val="none" w:sz="0" w:space="0" w:color="auto"/>
            <w:bottom w:val="none" w:sz="0" w:space="0" w:color="auto"/>
            <w:right w:val="none" w:sz="0" w:space="0" w:color="auto"/>
          </w:divBdr>
        </w:div>
        <w:div w:id="1161117056">
          <w:marLeft w:val="0"/>
          <w:marRight w:val="0"/>
          <w:marTop w:val="0"/>
          <w:marBottom w:val="0"/>
          <w:divBdr>
            <w:top w:val="none" w:sz="0" w:space="0" w:color="auto"/>
            <w:left w:val="none" w:sz="0" w:space="0" w:color="auto"/>
            <w:bottom w:val="none" w:sz="0" w:space="0" w:color="auto"/>
            <w:right w:val="none" w:sz="0" w:space="0" w:color="auto"/>
          </w:divBdr>
        </w:div>
        <w:div w:id="1397318807">
          <w:marLeft w:val="0"/>
          <w:marRight w:val="0"/>
          <w:marTop w:val="0"/>
          <w:marBottom w:val="0"/>
          <w:divBdr>
            <w:top w:val="none" w:sz="0" w:space="0" w:color="auto"/>
            <w:left w:val="none" w:sz="0" w:space="0" w:color="auto"/>
            <w:bottom w:val="none" w:sz="0" w:space="0" w:color="auto"/>
            <w:right w:val="none" w:sz="0" w:space="0" w:color="auto"/>
          </w:divBdr>
        </w:div>
        <w:div w:id="1842742630">
          <w:marLeft w:val="0"/>
          <w:marRight w:val="0"/>
          <w:marTop w:val="0"/>
          <w:marBottom w:val="0"/>
          <w:divBdr>
            <w:top w:val="none" w:sz="0" w:space="0" w:color="auto"/>
            <w:left w:val="none" w:sz="0" w:space="0" w:color="auto"/>
            <w:bottom w:val="none" w:sz="0" w:space="0" w:color="auto"/>
            <w:right w:val="none" w:sz="0" w:space="0" w:color="auto"/>
          </w:divBdr>
        </w:div>
        <w:div w:id="1893419418">
          <w:marLeft w:val="0"/>
          <w:marRight w:val="0"/>
          <w:marTop w:val="0"/>
          <w:marBottom w:val="0"/>
          <w:divBdr>
            <w:top w:val="none" w:sz="0" w:space="0" w:color="auto"/>
            <w:left w:val="none" w:sz="0" w:space="0" w:color="auto"/>
            <w:bottom w:val="none" w:sz="0" w:space="0" w:color="auto"/>
            <w:right w:val="none" w:sz="0" w:space="0" w:color="auto"/>
          </w:divBdr>
        </w:div>
        <w:div w:id="1999846289">
          <w:marLeft w:val="0"/>
          <w:marRight w:val="0"/>
          <w:marTop w:val="0"/>
          <w:marBottom w:val="0"/>
          <w:divBdr>
            <w:top w:val="none" w:sz="0" w:space="0" w:color="auto"/>
            <w:left w:val="none" w:sz="0" w:space="0" w:color="auto"/>
            <w:bottom w:val="none" w:sz="0" w:space="0" w:color="auto"/>
            <w:right w:val="none" w:sz="0" w:space="0" w:color="auto"/>
          </w:divBdr>
          <w:divsChild>
            <w:div w:id="140775139">
              <w:marLeft w:val="0"/>
              <w:marRight w:val="0"/>
              <w:marTop w:val="0"/>
              <w:marBottom w:val="0"/>
              <w:divBdr>
                <w:top w:val="none" w:sz="0" w:space="0" w:color="auto"/>
                <w:left w:val="none" w:sz="0" w:space="0" w:color="auto"/>
                <w:bottom w:val="none" w:sz="0" w:space="0" w:color="auto"/>
                <w:right w:val="none" w:sz="0" w:space="0" w:color="auto"/>
              </w:divBdr>
            </w:div>
            <w:div w:id="169762392">
              <w:marLeft w:val="0"/>
              <w:marRight w:val="0"/>
              <w:marTop w:val="0"/>
              <w:marBottom w:val="0"/>
              <w:divBdr>
                <w:top w:val="none" w:sz="0" w:space="0" w:color="auto"/>
                <w:left w:val="none" w:sz="0" w:space="0" w:color="auto"/>
                <w:bottom w:val="none" w:sz="0" w:space="0" w:color="auto"/>
                <w:right w:val="none" w:sz="0" w:space="0" w:color="auto"/>
              </w:divBdr>
            </w:div>
            <w:div w:id="893126212">
              <w:marLeft w:val="0"/>
              <w:marRight w:val="0"/>
              <w:marTop w:val="0"/>
              <w:marBottom w:val="0"/>
              <w:divBdr>
                <w:top w:val="none" w:sz="0" w:space="0" w:color="auto"/>
                <w:left w:val="none" w:sz="0" w:space="0" w:color="auto"/>
                <w:bottom w:val="none" w:sz="0" w:space="0" w:color="auto"/>
                <w:right w:val="none" w:sz="0" w:space="0" w:color="auto"/>
              </w:divBdr>
            </w:div>
            <w:div w:id="951326794">
              <w:marLeft w:val="0"/>
              <w:marRight w:val="0"/>
              <w:marTop w:val="0"/>
              <w:marBottom w:val="0"/>
              <w:divBdr>
                <w:top w:val="none" w:sz="0" w:space="0" w:color="auto"/>
                <w:left w:val="none" w:sz="0" w:space="0" w:color="auto"/>
                <w:bottom w:val="none" w:sz="0" w:space="0" w:color="auto"/>
                <w:right w:val="none" w:sz="0" w:space="0" w:color="auto"/>
              </w:divBdr>
            </w:div>
            <w:div w:id="1275403486">
              <w:marLeft w:val="0"/>
              <w:marRight w:val="0"/>
              <w:marTop w:val="0"/>
              <w:marBottom w:val="0"/>
              <w:divBdr>
                <w:top w:val="none" w:sz="0" w:space="0" w:color="auto"/>
                <w:left w:val="none" w:sz="0" w:space="0" w:color="auto"/>
                <w:bottom w:val="none" w:sz="0" w:space="0" w:color="auto"/>
                <w:right w:val="none" w:sz="0" w:space="0" w:color="auto"/>
              </w:divBdr>
            </w:div>
            <w:div w:id="1280379726">
              <w:marLeft w:val="0"/>
              <w:marRight w:val="0"/>
              <w:marTop w:val="0"/>
              <w:marBottom w:val="0"/>
              <w:divBdr>
                <w:top w:val="none" w:sz="0" w:space="0" w:color="auto"/>
                <w:left w:val="none" w:sz="0" w:space="0" w:color="auto"/>
                <w:bottom w:val="none" w:sz="0" w:space="0" w:color="auto"/>
                <w:right w:val="none" w:sz="0" w:space="0" w:color="auto"/>
              </w:divBdr>
            </w:div>
            <w:div w:id="1759280847">
              <w:marLeft w:val="0"/>
              <w:marRight w:val="0"/>
              <w:marTop w:val="0"/>
              <w:marBottom w:val="0"/>
              <w:divBdr>
                <w:top w:val="none" w:sz="0" w:space="0" w:color="auto"/>
                <w:left w:val="none" w:sz="0" w:space="0" w:color="auto"/>
                <w:bottom w:val="none" w:sz="0" w:space="0" w:color="auto"/>
                <w:right w:val="none" w:sz="0" w:space="0" w:color="auto"/>
              </w:divBdr>
            </w:div>
            <w:div w:id="1795053643">
              <w:marLeft w:val="0"/>
              <w:marRight w:val="0"/>
              <w:marTop w:val="0"/>
              <w:marBottom w:val="0"/>
              <w:divBdr>
                <w:top w:val="none" w:sz="0" w:space="0" w:color="auto"/>
                <w:left w:val="none" w:sz="0" w:space="0" w:color="auto"/>
                <w:bottom w:val="none" w:sz="0" w:space="0" w:color="auto"/>
                <w:right w:val="none" w:sz="0" w:space="0" w:color="auto"/>
              </w:divBdr>
            </w:div>
            <w:div w:id="198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988">
      <w:bodyDiv w:val="1"/>
      <w:marLeft w:val="0"/>
      <w:marRight w:val="0"/>
      <w:marTop w:val="0"/>
      <w:marBottom w:val="0"/>
      <w:divBdr>
        <w:top w:val="none" w:sz="0" w:space="0" w:color="auto"/>
        <w:left w:val="none" w:sz="0" w:space="0" w:color="auto"/>
        <w:bottom w:val="none" w:sz="0" w:space="0" w:color="auto"/>
        <w:right w:val="none" w:sz="0" w:space="0" w:color="auto"/>
      </w:divBdr>
    </w:div>
    <w:div w:id="1957326946">
      <w:bodyDiv w:val="1"/>
      <w:marLeft w:val="0"/>
      <w:marRight w:val="0"/>
      <w:marTop w:val="0"/>
      <w:marBottom w:val="0"/>
      <w:divBdr>
        <w:top w:val="none" w:sz="0" w:space="0" w:color="auto"/>
        <w:left w:val="none" w:sz="0" w:space="0" w:color="auto"/>
        <w:bottom w:val="none" w:sz="0" w:space="0" w:color="auto"/>
        <w:right w:val="none" w:sz="0" w:space="0" w:color="auto"/>
      </w:divBdr>
    </w:div>
    <w:div w:id="20113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kontakt@fppp.gov.p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zam&#243;wienia%20FPPP\Justyna%20Gorzoch\instrumenty%20wsparcia%20_kalkulacja%20ceny%20_.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5A485582C9084AB48F4302A08EE0F1" ma:contentTypeVersion="2" ma:contentTypeDescription="Utwórz nowy dokument." ma:contentTypeScope="" ma:versionID="e4ffcf1eb386dbe001196634e512d7ac">
  <xsd:schema xmlns:xsd="http://www.w3.org/2001/XMLSchema" xmlns:xs="http://www.w3.org/2001/XMLSchema" xmlns:p="http://schemas.microsoft.com/office/2006/metadata/properties" xmlns:ns2="a290e807-87be-4db7-850b-28b286f6ee9a" targetNamespace="http://schemas.microsoft.com/office/2006/metadata/properties" ma:root="true" ma:fieldsID="d0b265d8bfcaa682d53cc652cba1fddc" ns2:_="">
    <xsd:import namespace="a290e807-87be-4db7-850b-28b286f6ee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0e807-87be-4db7-850b-28b286f6e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4E9BA-C840-4174-8E45-28B5FDA5BE3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a290e807-87be-4db7-850b-28b286f6ee9a"/>
  </ds:schemaRefs>
</ds:datastoreItem>
</file>

<file path=customXml/itemProps2.xml><?xml version="1.0" encoding="utf-8"?>
<ds:datastoreItem xmlns:ds="http://schemas.openxmlformats.org/officeDocument/2006/customXml" ds:itemID="{FF453F7B-E219-4164-B97F-E6D15E43B66A}">
  <ds:schemaRefs>
    <ds:schemaRef ds:uri="http://schemas.microsoft.com/sharepoint/v3/contenttype/forms"/>
  </ds:schemaRefs>
</ds:datastoreItem>
</file>

<file path=customXml/itemProps3.xml><?xml version="1.0" encoding="utf-8"?>
<ds:datastoreItem xmlns:ds="http://schemas.openxmlformats.org/officeDocument/2006/customXml" ds:itemID="{F3FDA0E9-E779-4257-BCBC-065F5374C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0e807-87be-4db7-850b-28b286f6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instrumenty wsparcia _kalkulacja ceny _</Template>
  <TotalTime>0</TotalTime>
  <Pages>3</Pages>
  <Words>1196</Words>
  <Characters>7182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8362</CharactersWithSpaces>
  <SharedDoc>false</SharedDoc>
  <HLinks>
    <vt:vector size="18" baseType="variant">
      <vt:variant>
        <vt:i4>7733336</vt:i4>
      </vt:variant>
      <vt:variant>
        <vt:i4>9</vt:i4>
      </vt:variant>
      <vt:variant>
        <vt:i4>0</vt:i4>
      </vt:variant>
      <vt:variant>
        <vt:i4>5</vt:i4>
      </vt:variant>
      <vt:variant>
        <vt:lpwstr>mailto:justyna.gorzoch@mpit.gov.pl</vt:lpwstr>
      </vt:variant>
      <vt:variant>
        <vt:lpwstr/>
      </vt:variant>
      <vt:variant>
        <vt:i4>3473429</vt:i4>
      </vt:variant>
      <vt:variant>
        <vt:i4>3</vt:i4>
      </vt:variant>
      <vt:variant>
        <vt:i4>0</vt:i4>
      </vt:variant>
      <vt:variant>
        <vt:i4>5</vt:i4>
      </vt:variant>
      <vt:variant>
        <vt:lpwstr>mailto:lukasz.nojszewski@mr.gov.pl</vt:lpwstr>
      </vt:variant>
      <vt:variant>
        <vt:lpwstr/>
      </vt:variant>
      <vt:variant>
        <vt:i4>7733336</vt:i4>
      </vt:variant>
      <vt:variant>
        <vt:i4>0</vt:i4>
      </vt:variant>
      <vt:variant>
        <vt:i4>0</vt:i4>
      </vt:variant>
      <vt:variant>
        <vt:i4>5</vt:i4>
      </vt:variant>
      <vt:variant>
        <vt:lpwstr>mailto:justyna.gorzoch@mpit.gov.pl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Duńska</dc:creator>
  <cp:lastModifiedBy>Grzegorz Kubski</cp:lastModifiedBy>
  <cp:revision>2</cp:revision>
  <cp:lastPrinted>2019-05-31T15:35:00Z</cp:lastPrinted>
  <dcterms:created xsi:type="dcterms:W3CDTF">2021-06-24T14:04:00Z</dcterms:created>
  <dcterms:modified xsi:type="dcterms:W3CDTF">2021-06-24T14:04:00Z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0x010100485A485582C9084AB48F4302A08EE0F1</vt:lpwstr>
  </property>
</Properties>
</file>